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36366C" w:rsidRDefault="0036366C" w:rsidP="0036366C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36366C" w:rsidRDefault="00B036FC" w:rsidP="0036366C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B036FC">
        <w:rPr>
          <w:color w:val="000000" w:themeColor="text1"/>
          <w:sz w:val="28"/>
          <w:szCs w:val="28"/>
        </w:rPr>
        <w:t xml:space="preserve">«ВОДОСНАБЖЕНИЕ» (Б1.В.ОД.9)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:rsidR="0036366C" w:rsidRPr="005C4B68" w:rsidRDefault="00112116" w:rsidP="0036366C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-681990</wp:posOffset>
            </wp:positionV>
            <wp:extent cx="7362825" cy="10565595"/>
            <wp:effectExtent l="0" t="0" r="0" b="7620"/>
            <wp:wrapNone/>
            <wp:docPr id="1" name="Рисунок 1" descr="F:\28.09.2017_Бакалавры\ВВБ_ВС_06-10-2017\Сканы\ВС_РП_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.09.2017_Бакалавры\ВВБ_ВС_06-10-2017\Сканы\ВС_РП_с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66C"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6366C" w:rsidRPr="005C4B68" w:rsidRDefault="0036366C" w:rsidP="0036366C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36366C" w:rsidRPr="005C4B68" w:rsidRDefault="0036366C" w:rsidP="0036366C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36366C" w:rsidRPr="005C4B68" w:rsidRDefault="0036366C" w:rsidP="0036366C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36366C" w:rsidRPr="005C4B68" w:rsidTr="0036366C">
        <w:tc>
          <w:tcPr>
            <w:tcW w:w="6088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36366C" w:rsidRPr="005C4B68" w:rsidRDefault="0036366C" w:rsidP="0036366C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6366C" w:rsidRPr="005C4B68" w:rsidTr="0036366C">
        <w:tc>
          <w:tcPr>
            <w:tcW w:w="6088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6366C" w:rsidRPr="005C4B68" w:rsidRDefault="0036366C" w:rsidP="0036366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36366C" w:rsidRPr="005C4B68" w:rsidRDefault="0036366C" w:rsidP="0036366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36366C" w:rsidRPr="005C4B68" w:rsidRDefault="0036366C" w:rsidP="0036366C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36366C" w:rsidRPr="005C4B68" w:rsidTr="0036366C">
        <w:tc>
          <w:tcPr>
            <w:tcW w:w="6005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6366C" w:rsidRPr="005C4B68" w:rsidTr="0036366C">
        <w:tc>
          <w:tcPr>
            <w:tcW w:w="6005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6366C" w:rsidRPr="005C4B68" w:rsidRDefault="0036366C" w:rsidP="0036366C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36366C" w:rsidRPr="005C4B68" w:rsidRDefault="0036366C" w:rsidP="0036366C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36366C" w:rsidRPr="005C4B68" w:rsidRDefault="0036366C" w:rsidP="0036366C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36366C" w:rsidRPr="005C4B68" w:rsidTr="0036366C">
        <w:tc>
          <w:tcPr>
            <w:tcW w:w="6005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6366C" w:rsidRPr="005C4B68" w:rsidTr="0036366C">
        <w:tc>
          <w:tcPr>
            <w:tcW w:w="6005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36366C" w:rsidRPr="005C4B68" w:rsidRDefault="0036366C" w:rsidP="0036366C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36366C" w:rsidRPr="005C4B68" w:rsidRDefault="00112116" w:rsidP="0036366C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-681990</wp:posOffset>
            </wp:positionV>
            <wp:extent cx="7343775" cy="10608985"/>
            <wp:effectExtent l="0" t="0" r="0" b="1905"/>
            <wp:wrapNone/>
            <wp:docPr id="2" name="Рисунок 2" descr="F:\28.09.2017_Бакалавры\ВВБ_ВС_06-10-2017\Сканы\ВС_РП_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.09.2017_Бакалавры\ВВБ_ВС_06-10-2017\Сканы\ВС_РП_с.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66C" w:rsidRPr="005C4B68">
        <w:rPr>
          <w:sz w:val="28"/>
          <w:szCs w:val="28"/>
          <w:lang w:eastAsia="zh-CN"/>
        </w:rPr>
        <w:t xml:space="preserve">ЛИСТ СОГЛАСОВАНИЙ </w:t>
      </w:r>
    </w:p>
    <w:p w:rsidR="0036366C" w:rsidRPr="005C4B68" w:rsidRDefault="0036366C" w:rsidP="0036366C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36366C" w:rsidRPr="005C4B68" w:rsidRDefault="0036366C" w:rsidP="0036366C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36366C" w:rsidRPr="005C4B68" w:rsidRDefault="0036366C" w:rsidP="0036366C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36366C" w:rsidRPr="005C4B68" w:rsidRDefault="0036366C" w:rsidP="0036366C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36366C" w:rsidRPr="005C4B68" w:rsidRDefault="0036366C" w:rsidP="0036366C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36366C" w:rsidRPr="005C4B68" w:rsidTr="0036366C">
        <w:tc>
          <w:tcPr>
            <w:tcW w:w="5147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36366C" w:rsidRPr="005C4B68" w:rsidTr="0036366C">
        <w:tc>
          <w:tcPr>
            <w:tcW w:w="5147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36366C" w:rsidRPr="005C4B68" w:rsidRDefault="0036366C" w:rsidP="0036366C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36366C" w:rsidRPr="005C4B68" w:rsidTr="0036366C">
        <w:tc>
          <w:tcPr>
            <w:tcW w:w="5070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36366C" w:rsidRPr="005C4B68" w:rsidTr="0036366C">
        <w:tc>
          <w:tcPr>
            <w:tcW w:w="5070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6366C" w:rsidRPr="005C4B68" w:rsidTr="0036366C">
        <w:tc>
          <w:tcPr>
            <w:tcW w:w="5070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36366C" w:rsidRPr="005C4B68" w:rsidTr="0036366C">
        <w:tc>
          <w:tcPr>
            <w:tcW w:w="5070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36366C" w:rsidRPr="005C4B68" w:rsidTr="0036366C">
        <w:tc>
          <w:tcPr>
            <w:tcW w:w="5070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36366C" w:rsidRPr="005C4B68" w:rsidRDefault="0036366C" w:rsidP="0036366C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36366C" w:rsidRPr="005C4B68" w:rsidRDefault="0036366C" w:rsidP="0036366C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36366C" w:rsidP="0036366C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8A49A9">
        <w:rPr>
          <w:sz w:val="28"/>
          <w:szCs w:val="28"/>
        </w:rPr>
        <w:t>Водоснабжение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 </w:t>
      </w:r>
      <w:r w:rsidR="008A49A9" w:rsidRPr="008A49A9">
        <w:rPr>
          <w:sz w:val="28"/>
        </w:rPr>
        <w:t>подготовка бакалавров для строительной, производственно-проектной и исследовательской деятельности  в области водоснабжения, строительства, эксплуатации</w:t>
      </w:r>
      <w:r w:rsidR="00144B6E">
        <w:rPr>
          <w:sz w:val="28"/>
        </w:rPr>
        <w:t xml:space="preserve"> водозаборных сооружений, водопроводных сетей и станций очистки природных вод</w:t>
      </w:r>
      <w:r w:rsidR="008A49A9">
        <w:rPr>
          <w:sz w:val="28"/>
        </w:rPr>
        <w:t>.</w:t>
      </w:r>
    </w:p>
    <w:p w:rsidR="008A49A9" w:rsidRPr="008A49A9" w:rsidRDefault="008649D8" w:rsidP="008A49A9">
      <w:pPr>
        <w:spacing w:line="240" w:lineRule="auto"/>
        <w:rPr>
          <w:sz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A49A9" w:rsidRPr="008A49A9" w:rsidRDefault="008A49A9" w:rsidP="008A49A9">
      <w:pPr>
        <w:widowControl/>
        <w:spacing w:line="240" w:lineRule="auto"/>
        <w:ind w:firstLine="0"/>
        <w:rPr>
          <w:sz w:val="28"/>
        </w:rPr>
      </w:pPr>
      <w:r w:rsidRPr="008A49A9">
        <w:rPr>
          <w:sz w:val="28"/>
        </w:rPr>
        <w:t>- теоретическая подготовка студентов, обеспечивающая возможность рационального выбора источника водоснабжения, типа водозаборных сооружений, конструкции и схемы водопроводных сетей, методов и технологий очистки природных вод с учётом комплексного использования и охраны водных ресурсов;</w:t>
      </w:r>
    </w:p>
    <w:p w:rsidR="008A49A9" w:rsidRPr="008A49A9" w:rsidRDefault="008A49A9" w:rsidP="008A49A9">
      <w:pPr>
        <w:widowControl/>
        <w:spacing w:line="240" w:lineRule="auto"/>
        <w:ind w:firstLine="0"/>
        <w:rPr>
          <w:sz w:val="28"/>
        </w:rPr>
      </w:pPr>
      <w:r w:rsidRPr="008A49A9">
        <w:rPr>
          <w:sz w:val="28"/>
        </w:rPr>
        <w:t>- подготовка проектной и рабочей документации, оформления законченных проектных и конструкторских работ;</w:t>
      </w:r>
    </w:p>
    <w:p w:rsidR="00D13091" w:rsidRDefault="008A49A9" w:rsidP="008A49A9">
      <w:pPr>
        <w:widowControl/>
        <w:spacing w:line="240" w:lineRule="auto"/>
        <w:ind w:firstLine="0"/>
        <w:rPr>
          <w:sz w:val="28"/>
          <w:szCs w:val="28"/>
          <w:highlight w:val="yellow"/>
        </w:rPr>
      </w:pPr>
      <w:r w:rsidRPr="008A49A9">
        <w:rPr>
          <w:sz w:val="28"/>
        </w:rPr>
        <w:t>- изучение и анализ научно-технической информации, отечественного и зарубежного опыта по профилю деятельности.</w:t>
      </w:r>
    </w:p>
    <w:p w:rsidR="008649D8" w:rsidRPr="00D2714B" w:rsidRDefault="008649D8" w:rsidP="008A49A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A49A9" w:rsidRPr="008A49A9" w:rsidRDefault="008A49A9" w:rsidP="008A49A9">
      <w:pPr>
        <w:widowControl/>
        <w:spacing w:line="240" w:lineRule="auto"/>
        <w:ind w:firstLine="0"/>
        <w:contextualSpacing/>
        <w:rPr>
          <w:sz w:val="28"/>
        </w:rPr>
      </w:pPr>
      <w:r w:rsidRPr="008A49A9">
        <w:rPr>
          <w:b/>
          <w:sz w:val="28"/>
        </w:rPr>
        <w:t>ЗНАТЬ:</w:t>
      </w:r>
    </w:p>
    <w:p w:rsidR="008A49A9" w:rsidRPr="008A49A9" w:rsidRDefault="008A49A9" w:rsidP="00D17D9C">
      <w:pPr>
        <w:widowControl/>
        <w:numPr>
          <w:ilvl w:val="0"/>
          <w:numId w:val="6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нормативные документы в области рационального использования и охраны водных ресурсов;</w:t>
      </w:r>
    </w:p>
    <w:p w:rsidR="008A49A9" w:rsidRPr="008A49A9" w:rsidRDefault="008A49A9" w:rsidP="00D17D9C">
      <w:pPr>
        <w:widowControl/>
        <w:numPr>
          <w:ilvl w:val="0"/>
          <w:numId w:val="6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схемы и типы водозаборных сооружений для приёма подземных и поверхностных вод;</w:t>
      </w:r>
    </w:p>
    <w:p w:rsidR="008A49A9" w:rsidRPr="008A49A9" w:rsidRDefault="008A49A9" w:rsidP="00D17D9C">
      <w:pPr>
        <w:widowControl/>
        <w:numPr>
          <w:ilvl w:val="0"/>
          <w:numId w:val="6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регламентируемые условия проектирования, строительства и эксплуатации водопроводных сетей и сооружений очистки природных вод.</w:t>
      </w:r>
    </w:p>
    <w:p w:rsidR="008A49A9" w:rsidRPr="008A49A9" w:rsidRDefault="008A49A9" w:rsidP="008A49A9">
      <w:pPr>
        <w:widowControl/>
        <w:spacing w:line="240" w:lineRule="auto"/>
        <w:ind w:firstLine="0"/>
        <w:contextualSpacing/>
        <w:rPr>
          <w:sz w:val="28"/>
        </w:rPr>
      </w:pPr>
      <w:r w:rsidRPr="008A49A9">
        <w:rPr>
          <w:b/>
          <w:sz w:val="28"/>
        </w:rPr>
        <w:t>УМЕТЬ:</w:t>
      </w:r>
    </w:p>
    <w:p w:rsidR="008A49A9" w:rsidRPr="008A49A9" w:rsidRDefault="008A49A9" w:rsidP="00D17D9C">
      <w:pPr>
        <w:widowControl/>
        <w:numPr>
          <w:ilvl w:val="0"/>
          <w:numId w:val="7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производить выбор источника водоснабжения, места расположения водозаборных сооружений и конструкций водозабора с учётом основного и вспомогательного оборудования;</w:t>
      </w:r>
    </w:p>
    <w:p w:rsidR="008A49A9" w:rsidRPr="008A49A9" w:rsidRDefault="008A49A9" w:rsidP="00D17D9C">
      <w:pPr>
        <w:widowControl/>
        <w:numPr>
          <w:ilvl w:val="0"/>
          <w:numId w:val="7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определять расходы воды, диаметры труб, потери напора на участках водопроводной сети, проводить их гидравлические и конструктивные расчёты;</w:t>
      </w:r>
    </w:p>
    <w:p w:rsidR="008A49A9" w:rsidRPr="008A49A9" w:rsidRDefault="008A49A9" w:rsidP="00D17D9C">
      <w:pPr>
        <w:widowControl/>
        <w:numPr>
          <w:ilvl w:val="0"/>
          <w:numId w:val="7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выбирать методы и технологию очистки природных вод.</w:t>
      </w:r>
    </w:p>
    <w:p w:rsidR="008A49A9" w:rsidRPr="008A49A9" w:rsidRDefault="008A49A9" w:rsidP="008A49A9">
      <w:pPr>
        <w:widowControl/>
        <w:spacing w:line="240" w:lineRule="auto"/>
        <w:ind w:firstLine="0"/>
        <w:rPr>
          <w:sz w:val="28"/>
        </w:rPr>
      </w:pPr>
      <w:r w:rsidRPr="008A49A9">
        <w:rPr>
          <w:b/>
          <w:sz w:val="28"/>
        </w:rPr>
        <w:t>ВЛАДЕТЬ:</w:t>
      </w:r>
    </w:p>
    <w:p w:rsidR="008A49A9" w:rsidRPr="008A49A9" w:rsidRDefault="008A49A9" w:rsidP="00D17D9C">
      <w:pPr>
        <w:widowControl/>
        <w:numPr>
          <w:ilvl w:val="0"/>
          <w:numId w:val="8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lastRenderedPageBreak/>
        <w:t>методикой гидрогеологических и статических расчётов водозаборных сооружений, теорией конструирования современных водозаборных узлов и принципами определения зон санитарной охраны источников водоснабжения и водозаборных сооружений;</w:t>
      </w:r>
    </w:p>
    <w:p w:rsidR="008A49A9" w:rsidRPr="008A49A9" w:rsidRDefault="008A49A9" w:rsidP="00D17D9C">
      <w:pPr>
        <w:widowControl/>
        <w:numPr>
          <w:ilvl w:val="0"/>
          <w:numId w:val="8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способами и методиками гидравлического расчёта водопроводных сетей; навыками об оборудовании, используемом в процессе эксплуатации водопроводных сетей, регулирующих и запасных ёмкостей;</w:t>
      </w:r>
    </w:p>
    <w:p w:rsidR="008A49A9" w:rsidRPr="008A49A9" w:rsidRDefault="008A49A9" w:rsidP="00D17D9C">
      <w:pPr>
        <w:widowControl/>
        <w:numPr>
          <w:ilvl w:val="0"/>
          <w:numId w:val="8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методами проектирования станций очистки природных вод.</w:t>
      </w:r>
    </w:p>
    <w:p w:rsidR="008649D8" w:rsidRDefault="008649D8" w:rsidP="004B280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 xml:space="preserve"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B71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036FC" w:rsidRPr="00B036FC" w:rsidRDefault="00B036FC" w:rsidP="004B2800">
      <w:pPr>
        <w:widowControl/>
        <w:spacing w:line="240" w:lineRule="auto"/>
        <w:ind w:firstLine="851"/>
        <w:rPr>
          <w:rFonts w:eastAsia="Calibri"/>
          <w:i/>
          <w:sz w:val="28"/>
          <w:szCs w:val="28"/>
          <w:highlight w:val="yellow"/>
        </w:rPr>
      </w:pPr>
      <w:r w:rsidRPr="00B036FC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 w:rsidRPr="00B036FC">
        <w:rPr>
          <w:rFonts w:eastAsia="Calibri"/>
          <w:b/>
          <w:sz w:val="28"/>
          <w:szCs w:val="28"/>
        </w:rPr>
        <w:t>общекультурных компетенций (ОК)</w:t>
      </w:r>
      <w:r w:rsidRPr="00B036FC">
        <w:rPr>
          <w:rFonts w:eastAsia="Calibri"/>
          <w:sz w:val="28"/>
          <w:szCs w:val="28"/>
        </w:rPr>
        <w:t>:</w:t>
      </w:r>
    </w:p>
    <w:p w:rsidR="00B036FC" w:rsidRPr="00B036FC" w:rsidRDefault="00B036FC" w:rsidP="004B2800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способность к самоорганизации и самообразованию (ОК-7).</w:t>
      </w:r>
    </w:p>
    <w:p w:rsidR="00B036FC" w:rsidRPr="00B036FC" w:rsidRDefault="00B036FC" w:rsidP="004B2800">
      <w:pPr>
        <w:widowControl/>
        <w:spacing w:line="240" w:lineRule="auto"/>
        <w:ind w:firstLine="851"/>
        <w:rPr>
          <w:rFonts w:eastAsia="Calibri"/>
          <w:i/>
          <w:sz w:val="28"/>
          <w:szCs w:val="28"/>
          <w:highlight w:val="yellow"/>
        </w:rPr>
      </w:pPr>
      <w:r w:rsidRPr="00B036FC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 w:rsidRPr="00B036FC">
        <w:rPr>
          <w:rFonts w:eastAsia="Calibri"/>
          <w:b/>
          <w:sz w:val="28"/>
          <w:szCs w:val="28"/>
        </w:rPr>
        <w:t>общепрофессиональных компетенций (ОПК)</w:t>
      </w:r>
      <w:r w:rsidRPr="00B036FC">
        <w:rPr>
          <w:rFonts w:eastAsia="Calibri"/>
          <w:sz w:val="28"/>
          <w:szCs w:val="28"/>
        </w:rPr>
        <w:t>:</w:t>
      </w:r>
    </w:p>
    <w:p w:rsidR="00B036FC" w:rsidRPr="00B036FC" w:rsidRDefault="00B036FC" w:rsidP="004B2800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B036FC" w:rsidRPr="00B036FC" w:rsidRDefault="00B036FC" w:rsidP="004B2800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B036FC" w:rsidRPr="00B036FC" w:rsidRDefault="00B036FC" w:rsidP="004B2800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B036FC" w:rsidRPr="00B036FC" w:rsidRDefault="00B036FC" w:rsidP="004B2800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B036FC" w:rsidRPr="00B036FC" w:rsidRDefault="00B036FC" w:rsidP="004B280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B036FC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 w:rsidRPr="00B036FC">
        <w:rPr>
          <w:rFonts w:eastAsia="Calibri"/>
          <w:b/>
          <w:sz w:val="28"/>
          <w:szCs w:val="28"/>
        </w:rPr>
        <w:t>профессиональных компетенций (ПК)</w:t>
      </w:r>
      <w:r w:rsidRPr="00B036FC">
        <w:rPr>
          <w:rFonts w:eastAsia="Calibri"/>
          <w:sz w:val="28"/>
          <w:szCs w:val="28"/>
        </w:rPr>
        <w:t xml:space="preserve">, </w:t>
      </w:r>
      <w:r w:rsidRPr="00B036FC">
        <w:rPr>
          <w:rFonts w:eastAsia="Calibri"/>
          <w:bCs/>
          <w:sz w:val="28"/>
          <w:szCs w:val="28"/>
        </w:rPr>
        <w:t>соответствующих видам профессиональной деятельности, на которые  ориентирована программа бакалавриата:</w:t>
      </w:r>
    </w:p>
    <w:p w:rsidR="00B036FC" w:rsidRPr="00B036FC" w:rsidRDefault="00B036FC" w:rsidP="004B2800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  <w:r w:rsidRPr="00B036FC">
        <w:rPr>
          <w:rFonts w:eastAsia="Calibri"/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B036FC" w:rsidRPr="00B036FC" w:rsidRDefault="00B036FC" w:rsidP="004B2800">
      <w:pPr>
        <w:widowControl/>
        <w:numPr>
          <w:ilvl w:val="0"/>
          <w:numId w:val="30"/>
        </w:numPr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 w:rsidRPr="00B036FC">
        <w:rPr>
          <w:rFonts w:eastAsia="Calibri"/>
          <w:bCs/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B036FC" w:rsidRPr="00B036FC" w:rsidRDefault="00B036FC" w:rsidP="004B2800">
      <w:pPr>
        <w:widowControl/>
        <w:numPr>
          <w:ilvl w:val="0"/>
          <w:numId w:val="30"/>
        </w:numPr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 w:rsidRPr="00B036FC">
        <w:rPr>
          <w:rFonts w:eastAsia="Calibri"/>
          <w:bCs/>
          <w:sz w:val="28"/>
          <w:szCs w:val="28"/>
        </w:rPr>
        <w:t xml:space="preserve"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</w:t>
      </w:r>
      <w:r w:rsidRPr="00B036FC">
        <w:rPr>
          <w:rFonts w:eastAsia="Calibri"/>
          <w:bCs/>
          <w:sz w:val="28"/>
          <w:szCs w:val="28"/>
        </w:rPr>
        <w:lastRenderedPageBreak/>
        <w:t>проектов и технической документации заданию, стандартам, техническим условиям и другим нормативным документам (ПК-3);</w:t>
      </w:r>
    </w:p>
    <w:p w:rsidR="00B036FC" w:rsidRPr="00B036FC" w:rsidRDefault="00B036FC" w:rsidP="004B2800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  <w:r w:rsidRPr="00B036FC">
        <w:rPr>
          <w:rFonts w:eastAsia="Calibri"/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B036FC" w:rsidRPr="00B036FC" w:rsidRDefault="00B036FC" w:rsidP="004B2800">
      <w:pPr>
        <w:widowControl/>
        <w:numPr>
          <w:ilvl w:val="0"/>
          <w:numId w:val="31"/>
        </w:numPr>
        <w:spacing w:line="240" w:lineRule="auto"/>
        <w:ind w:left="426"/>
        <w:rPr>
          <w:rFonts w:eastAsia="Calibri"/>
          <w:bCs/>
          <w:sz w:val="28"/>
          <w:szCs w:val="28"/>
        </w:rPr>
      </w:pPr>
      <w:r w:rsidRPr="00B036FC">
        <w:rPr>
          <w:rFonts w:eastAsia="Calibri"/>
          <w:bCs/>
          <w:sz w:val="28"/>
          <w:szCs w:val="28"/>
        </w:rPr>
        <w:t>способность участвовать в проектировании и изыскании объектов профессиональной деятельности (ПК-4);</w:t>
      </w:r>
    </w:p>
    <w:p w:rsidR="00B036FC" w:rsidRPr="00B036FC" w:rsidRDefault="00B036FC" w:rsidP="004B2800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способность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B036FC" w:rsidRPr="00B036FC" w:rsidRDefault="00B036FC" w:rsidP="00952B0E">
      <w:pPr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B036FC">
        <w:rPr>
          <w:rFonts w:eastAsia="Calibri"/>
          <w:b/>
          <w:sz w:val="28"/>
          <w:szCs w:val="28"/>
        </w:rPr>
        <w:t>экспериментально-исследовательская деятельность:</w:t>
      </w:r>
    </w:p>
    <w:p w:rsidR="00AB71C4" w:rsidRPr="00952B0E" w:rsidRDefault="00952B0E" w:rsidP="00952B0E">
      <w:pPr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5053FF">
        <w:rPr>
          <w:sz w:val="28"/>
          <w:szCs w:val="28"/>
        </w:rPr>
        <w:t>знанием научно-технической информации, отечественного и зарубежного опыта по профилю деятельности (ПК-13).</w:t>
      </w:r>
    </w:p>
    <w:p w:rsidR="008649D8" w:rsidRPr="00D2714B" w:rsidRDefault="008649D8" w:rsidP="00952B0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</w:t>
      </w:r>
      <w:bookmarkStart w:id="0" w:name="_GoBack"/>
      <w:bookmarkEnd w:id="0"/>
      <w:r w:rsidRPr="00D2714B">
        <w:rPr>
          <w:sz w:val="28"/>
          <w:szCs w:val="28"/>
        </w:rPr>
        <w:t>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B71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2B0E">
      <w:pPr>
        <w:widowControl/>
        <w:spacing w:line="240" w:lineRule="auto"/>
        <w:ind w:firstLine="851"/>
        <w:rPr>
          <w:sz w:val="28"/>
          <w:szCs w:val="28"/>
        </w:rPr>
      </w:pPr>
      <w:r w:rsidRPr="00AB71C4">
        <w:rPr>
          <w:rFonts w:eastAsia="Calibri"/>
          <w:sz w:val="28"/>
          <w:szCs w:val="28"/>
        </w:rPr>
        <w:t>Объекты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B71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Default="008649D8" w:rsidP="00B036F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B036F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B036F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B036F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966B80">
        <w:rPr>
          <w:sz w:val="28"/>
          <w:szCs w:val="28"/>
        </w:rPr>
        <w:t>Водоснабжение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966B80" w:rsidRPr="008A49A9">
        <w:rPr>
          <w:sz w:val="28"/>
          <w:szCs w:val="28"/>
        </w:rPr>
        <w:t>Б1.В.ОД.9</w:t>
      </w:r>
      <w:r w:rsidRPr="00D2714B">
        <w:rPr>
          <w:sz w:val="28"/>
          <w:szCs w:val="28"/>
        </w:rPr>
        <w:t xml:space="preserve">) относится к </w:t>
      </w:r>
      <w:r w:rsidRPr="00966B80">
        <w:rPr>
          <w:sz w:val="28"/>
          <w:szCs w:val="28"/>
        </w:rPr>
        <w:t>вариативной части и является</w:t>
      </w:r>
      <w:r w:rsidR="00144B6E">
        <w:rPr>
          <w:sz w:val="28"/>
          <w:szCs w:val="28"/>
        </w:rPr>
        <w:t xml:space="preserve"> обязательной</w:t>
      </w:r>
      <w:r w:rsidRPr="00966B80">
        <w:rPr>
          <w:sz w:val="28"/>
          <w:szCs w:val="28"/>
        </w:rPr>
        <w:t xml:space="preserve"> дисциплиной обучающегося.</w:t>
      </w:r>
    </w:p>
    <w:p w:rsidR="00144B6E" w:rsidRDefault="00144B6E" w:rsidP="00B036FC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B036F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B036FC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B036F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207"/>
        <w:gridCol w:w="1063"/>
        <w:gridCol w:w="957"/>
        <w:gridCol w:w="982"/>
        <w:gridCol w:w="6"/>
      </w:tblGrid>
      <w:tr w:rsidR="008649D8" w:rsidRPr="00D2714B" w:rsidTr="00966B80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07" w:type="dxa"/>
            <w:vMerge w:val="restart"/>
            <w:vAlign w:val="center"/>
          </w:tcPr>
          <w:p w:rsidR="008649D8" w:rsidRPr="00D2714B" w:rsidRDefault="008649D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008" w:type="dxa"/>
            <w:gridSpan w:val="4"/>
            <w:vAlign w:val="center"/>
          </w:tcPr>
          <w:p w:rsidR="008649D8" w:rsidRPr="00D2714B" w:rsidRDefault="008649D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Merge/>
            <w:vAlign w:val="center"/>
          </w:tcPr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07" w:type="dxa"/>
            <w:vMerge/>
            <w:vAlign w:val="center"/>
          </w:tcPr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966B80" w:rsidRPr="00BE48D4" w:rsidRDefault="00BE48D4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966B80" w:rsidRPr="00BE48D4" w:rsidRDefault="00BE48D4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2" w:type="dxa"/>
            <w:vAlign w:val="center"/>
          </w:tcPr>
          <w:p w:rsidR="00966B80" w:rsidRPr="00BE48D4" w:rsidRDefault="00BE48D4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66B80" w:rsidRPr="00D2714B" w:rsidRDefault="00966B80" w:rsidP="00B036F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66B80" w:rsidRPr="00D2714B" w:rsidRDefault="00966B80" w:rsidP="00B036F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66B80" w:rsidRPr="00D2714B" w:rsidRDefault="00966B80" w:rsidP="00B036F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07" w:type="dxa"/>
            <w:vAlign w:val="center"/>
          </w:tcPr>
          <w:p w:rsidR="00966B80" w:rsidRP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172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P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86</w:t>
            </w:r>
          </w:p>
          <w:p w:rsidR="00966B80" w:rsidRPr="00534F08" w:rsidRDefault="00534F0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86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82" w:type="dxa"/>
            <w:vAlign w:val="center"/>
          </w:tcPr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07" w:type="dxa"/>
            <w:vAlign w:val="center"/>
          </w:tcPr>
          <w:p w:rsidR="00966B80" w:rsidRPr="00534F08" w:rsidRDefault="00534F0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125</w:t>
            </w:r>
          </w:p>
        </w:tc>
        <w:tc>
          <w:tcPr>
            <w:tcW w:w="106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957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82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207" w:type="dxa"/>
            <w:vAlign w:val="center"/>
          </w:tcPr>
          <w:p w:rsidR="00966B80" w:rsidRPr="00534F08" w:rsidRDefault="00534F0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135</w:t>
            </w:r>
          </w:p>
        </w:tc>
        <w:tc>
          <w:tcPr>
            <w:tcW w:w="106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57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82" w:type="dxa"/>
            <w:vAlign w:val="center"/>
          </w:tcPr>
          <w:p w:rsidR="00966B80" w:rsidRPr="00966B80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07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957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982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207" w:type="dxa"/>
            <w:vAlign w:val="center"/>
          </w:tcPr>
          <w:p w:rsidR="00966B80" w:rsidRPr="00966B80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432/12</w:t>
            </w:r>
          </w:p>
        </w:tc>
        <w:tc>
          <w:tcPr>
            <w:tcW w:w="106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957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982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B2800" w:rsidRDefault="004B2800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B2800" w:rsidRDefault="004B2800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B2800" w:rsidRDefault="004B2800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418"/>
        <w:gridCol w:w="1096"/>
        <w:gridCol w:w="11"/>
      </w:tblGrid>
      <w:tr w:rsidR="00494D66" w:rsidRPr="00D2714B" w:rsidTr="00F86AF9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494D66" w:rsidRPr="00D2714B" w:rsidRDefault="00494D66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525" w:type="dxa"/>
            <w:gridSpan w:val="3"/>
            <w:vAlign w:val="center"/>
          </w:tcPr>
          <w:p w:rsidR="00494D66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Merge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86AF9" w:rsidRPr="00D2714B" w:rsidRDefault="00BE48D4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F86AF9" w:rsidRPr="00D2714B" w:rsidRDefault="00BE48D4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86AF9" w:rsidRPr="00D2714B" w:rsidRDefault="00F86AF9" w:rsidP="00D17D9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86AF9" w:rsidRPr="00D2714B" w:rsidRDefault="00F86AF9" w:rsidP="00D17D9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86AF9" w:rsidRPr="00D2714B" w:rsidRDefault="00F86AF9" w:rsidP="00D17D9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B61B3">
              <w:rPr>
                <w:sz w:val="28"/>
                <w:szCs w:val="28"/>
              </w:rPr>
              <w:t>4</w:t>
            </w: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F3C02">
              <w:rPr>
                <w:sz w:val="28"/>
                <w:szCs w:val="28"/>
              </w:rPr>
              <w:t>4</w:t>
            </w:r>
          </w:p>
          <w:p w:rsidR="00F86AF9" w:rsidRDefault="00BB61B3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86AF9" w:rsidRDefault="001F3C02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B61B3">
              <w:rPr>
                <w:sz w:val="28"/>
                <w:szCs w:val="28"/>
              </w:rPr>
              <w:t>6</w:t>
            </w: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BB61B3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F86AF9" w:rsidRDefault="001F3C02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B61B3">
              <w:rPr>
                <w:sz w:val="28"/>
                <w:szCs w:val="28"/>
              </w:rPr>
              <w:t>8</w:t>
            </w:r>
          </w:p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vAlign w:val="center"/>
          </w:tcPr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F86AF9" w:rsidRPr="00D2714B" w:rsidRDefault="00F86AF9" w:rsidP="00BB61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F3C02">
              <w:rPr>
                <w:sz w:val="28"/>
                <w:szCs w:val="28"/>
              </w:rPr>
              <w:t>6</w:t>
            </w:r>
            <w:r w:rsidR="00BB61B3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F86AF9" w:rsidRPr="00D2714B" w:rsidRDefault="00F86AF9" w:rsidP="00BB61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BB61B3">
              <w:rPr>
                <w:sz w:val="28"/>
                <w:szCs w:val="28"/>
              </w:rPr>
              <w:t>4</w:t>
            </w:r>
          </w:p>
        </w:tc>
        <w:tc>
          <w:tcPr>
            <w:tcW w:w="1096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418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96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КП, 2Э</w:t>
            </w:r>
          </w:p>
        </w:tc>
        <w:tc>
          <w:tcPr>
            <w:tcW w:w="1096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1418" w:type="dxa"/>
            <w:vAlign w:val="center"/>
          </w:tcPr>
          <w:p w:rsidR="00F86AF9" w:rsidRPr="00D2714B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96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091915" w:rsidRDefault="00091915" w:rsidP="00091915">
      <w:pPr>
        <w:widowControl/>
        <w:spacing w:line="240" w:lineRule="auto"/>
        <w:ind w:left="360" w:firstLine="0"/>
        <w:jc w:val="center"/>
        <w:rPr>
          <w:sz w:val="28"/>
        </w:rPr>
      </w:pPr>
    </w:p>
    <w:p w:rsidR="00A8052E" w:rsidRPr="00CB2A77" w:rsidRDefault="00A8052E" w:rsidP="00091915">
      <w:pPr>
        <w:widowControl/>
        <w:spacing w:line="240" w:lineRule="auto"/>
        <w:ind w:left="360" w:firstLine="0"/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410"/>
        <w:gridCol w:w="6344"/>
      </w:tblGrid>
      <w:tr w:rsidR="002F481A" w:rsidRPr="002F481A" w:rsidTr="002F481A">
        <w:trPr>
          <w:tblHeader/>
        </w:trPr>
        <w:tc>
          <w:tcPr>
            <w:tcW w:w="817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№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742C76" w:rsidP="002F481A">
            <w:pPr>
              <w:widowControl/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Часть 1</w:t>
            </w:r>
            <w:r w:rsidR="00091915" w:rsidRPr="002F481A">
              <w:rPr>
                <w:b/>
                <w:bCs/>
                <w:sz w:val="24"/>
                <w:szCs w:val="24"/>
                <w:lang w:eastAsia="en-US"/>
              </w:rPr>
              <w:t xml:space="preserve"> «ВОДОПРОВОДНАЯ СЕТЬ»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F481A">
              <w:rPr>
                <w:b/>
                <w:bCs/>
                <w:sz w:val="24"/>
                <w:szCs w:val="24"/>
                <w:lang w:eastAsia="en-US"/>
              </w:rPr>
              <w:t>Модуль 1. Введение. Природные источники водоснабжения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 Роль воды в развитии общества. Водопотребление и водопользование.Водоснабжение как технологический комплекс процессов в инженерных сооружениях и санитарно-гигиенических мероприятиях по добыче, улучшению качества и обеззараживанию, транспорту и распределению воды между потребителями. Основные категории потребителей воды. Требования потребителей воды к её качеству. Основные направления и проблемы рационального использования природных вод. Водоснабжение и водопотребление. Исторический обзор развития водоснабжения. Развитие водоснабжения в РФ в соответствии с изменяющимися условиями жизни. Обеспечение потребителей водой путем создания районных и групповых систем водоснабжения. Роль сельскохозяйственного водоснабжения. Достижения отечественной науки, техники и практики в области водоснабжения. Пути дальнейшего развития и совершенствования систем водоснабжения в свете положений Конституции и Правительства РФ по охране природы и  рациональному использованию природных ресурсов. Основные проблемы водообеспечения, водоснабжения, водопотребления и водопользования.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Природные  источники водоснабжения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 Виды природных источников водоснабжения. Требования, предъявляемые к источникам водоснабжения. Характеристика природных водных ресурсов и источников водоснабжения по запасам, деб</w:t>
            </w:r>
            <w:r w:rsidR="007D1346">
              <w:rPr>
                <w:sz w:val="24"/>
                <w:szCs w:val="24"/>
                <w:lang w:eastAsia="en-US"/>
              </w:rPr>
              <w:t>и</w:t>
            </w:r>
            <w:r w:rsidRPr="002F481A">
              <w:rPr>
                <w:sz w:val="24"/>
                <w:szCs w:val="24"/>
                <w:lang w:eastAsia="en-US"/>
              </w:rPr>
              <w:t>ту, качеству и санитарно-гигиеническому состоянию. Влияние деятельности человека на состояние природных источников водоснабжения.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565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Охрана природных источников водоснабжения от загрязнения и истощения. Комплексное использование природных источников. Общие сведения о водном законодательстве РФ. Зоны санитарной охраны источников водоснабжения и сооружений систем водоснабжения.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2. Водопотребление и режимы расходования воды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Водопотребление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 Потребление воды на хозяйственно-питьевые, производственные, противопожарные и другие нужды. Нормы расходования воды. Методы определения количества потребляемой воды на различные нужды. Требования к качеству воды для различных видов потребителей.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Режимы водопотребления воды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Режим потребления воды на хозяйственно-питьевые цели населения. Неравномерность расходования воды во времени и факторы её определяющие. Понятие о коэффициентах суточной и часовой неравномерности и определение их значений. Взаимосвязь значений коэффициентов неравномерности и режима водопотребления. Табличное и графическое отражение режима водопотребления. Режим расходования воды на производственные и бытовые нужды промышленных предприятий, поливку улиц и зеленых насаждений. Различные виды задания режима водопотребления промпредприятий и населенных пунктов. Определение расчётных средних и максимальных суточных, часовых и секундных расходов.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3. Общая схема системы водоснабжения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Общая схема системы и режим водоснабжения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Основные элементы системы водоснабжения, их роль, функциональная взаимосвязь. Взаимное расположение. Влияние на схему системы водоснабжения, вида и расположения источника, рельефа местности, взаимного расположения потребителей, требований к количеству и качеству потребляемой воды, а также требований надежности водоснабжения. Обоснование степени централизации и критерии выбора систем водоснабжения.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Режим работы отдельных сооружений систем водоснабжения. Их технологическая (функциональная) взаимная связь. Графическое изображение режимов водоподачи и водопотребления. Роль насосных и очистных станций, водонапорной башни и резервуаров чистой воды в работе системы водоснабжения. Их значение в обеспечении экономичности и надежности работы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системы. Определение регулирующих (аккумулирующих), противопожарных и аварийных объёмов, запасов воды в баке водонапорной башни и резервуарах чистой воды. Определение требуемого свободного напора водопроводной сети и высоты водонапорной башни. Основные расчётные режимы работы систем водоснабжения. Особенности режимов работы системы водоснабжения с несколькими водопитателями и напорно-регулирующими ёмкостями. Особенности работы и расчёта безбашенных систем водоснабжения. Обоснование режимов работы насосных станций и ёмкостей.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lastRenderedPageBreak/>
              <w:t>Модуль 4. Проектирование и расчёт водоводов и водопроводных сетей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Общие вопросы проектирования водоводов и водопроводных сетей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Типы водоводов и водопроводных сетей. Требования, предъявляемые к ним. Принципы трассировки водопроводных линий. Учёт требований надежности функционирования систем подачи и распределения воды. Методы обеспечения требуемой надежности. Модели отбора воды из сетей. Особенности подачи воды магистральными и распределительными линиями кольцевой водопроводной сети. Расчётные режимы отбора воды из сети. Расчётные схемы отбора воды из сети. Принципы определения диаметров труб водопроводных линий и потерь напора в них. Выражение величины экономических затрат для водопроводных линий (водоводов) при подаче воды насосами и при гравитационной подаче по напорному водоводу. Определение экономически выгодных диаметров труб. Потери напора в трубопроводах. Формулы и таблицы для гидравлического расчёта водопроводных труб из различных материалов. Учёт возможного изменения гидравлического сопротивления труб в процессе эксплуатации.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Теоретические расчеты и методы гидравлического расчета водопроводных сетей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Свойства водопроводных сетей. Задачи гидравлического расчёта кольцевых водопроводных сетей. Предварительное потокораспределение в кольцевых сетях с учётом требования надежности. Теоретические основы гидравлических расчётов водопроводных сетей. Теория и практические методы внутренней увязки кольцевых сетей (В.Г.Лобачёва, М.М.Андрияшева и др.). Численные методы поверочных расчётов с учётом их совместной работы с водопотребителями, аккумуляторами воды и при наличии нефиксированных отборов.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Анализ и использование результатов расчётов сети для определения рабочих давлений, пьезометрических отметок и свободных напоров в её отдельных точках. Выбор режима работы водопотребителей. Подбор марки насосов. Особенности расчёта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Применение вычислительной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техники для расчета и проектирования систем подачи и распределения воды (СПРВ)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lastRenderedPageBreak/>
              <w:t xml:space="preserve">     Задачи оптимизации СПРВ, решаемые с применением ЭВМ. Возможности повышения экономичности и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надежности систем подачи и распределения воды благодаря применению ЭВМ. Этапы решений задач расчёта системы подачи и распределения воды.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Принципы технико-экономического расчета водопроводных сетей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Основы теории технико-экономического расчёта водопроводных сетей. Вопросы о возможности нахождения значений наивыгоднейших диаметров труб кольцевой сети при незаданном или заданном потокораспределении. Практические методы нахождения наивыгоднейших диаметров труб при заданном потокораспределении.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Особенности проектирования и расчета зонных систем водоснабжения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Область применения зонных систем водоснабжения. Технико-экономические обоснования зонирования. Основные типы зонных систем водоснабжения. Сооружения, необходимые при устройстве зонных систем. Станции подкачки. Станции регулирования (напорно-регулирующие узлы). Экономическая и техническая оценка устройства зонных систем водоснабжения.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5. Устройство водопроводных сетей.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Регулирующие и запасные ёмкости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Устройство водопроводных сетей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Основные виды труб, стандарты, сортаменты и их характеристика. Металлические трубы: стальные, чугунные. Мероприятия по защите металлических трубопроводов от коррозии. Неметаллические трубы: асбестоцементные, железобетонные, пластмассовые. Трубы из других материалов. Способы соединения труб. Проектирование водоводов и сети. Деталировка. Технико-экономическое обоснование выбора материала и класса прочности труб. Размещение трубопроводов и арматуры в поперечном и продольном профиле улиц и проездов. Арматура и сооружения на сети. Различные виды арматуры, применяемой при устройстве водоводов и водопроводной сети. Колодцы на сети и их конструкции. Туннели (коллекторы) проходные и непроходные. Упоры и их типы. Способы перехода водопроводных линий через препятствия. Особенности устройства водопроводных сетей и водоводов в особых условиях: зоны распространения многолетнемерзлых грунтов, просадочных грунтов, зоны повышенной сейсмичности и др.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Регулирующие и запасные ёмкости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Классификация регулирующих (аккумулирующих) и запасных ёмкостей, область применения. Водонапорные башни, водонапорные колонны, резервуары, гидропневматические установки. Их оборудование трубопроводами, арматурой, камерами переключения. Экономическая и техническая целесообразность устройства резервуаров.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742C76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Часть 2</w:t>
            </w:r>
            <w:r w:rsidR="00091915" w:rsidRPr="002F481A">
              <w:rPr>
                <w:b/>
                <w:sz w:val="24"/>
                <w:szCs w:val="24"/>
                <w:lang w:eastAsia="en-US"/>
              </w:rPr>
              <w:t xml:space="preserve"> «ВОДОЗАБОРНЫЕ СООРУЖЕНИЯ»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F481A">
              <w:rPr>
                <w:b/>
                <w:bCs/>
                <w:sz w:val="24"/>
                <w:szCs w:val="24"/>
                <w:lang w:eastAsia="en-US"/>
              </w:rPr>
              <w:lastRenderedPageBreak/>
              <w:t>Модуль 1. Источники водоснабжения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Источники водоснабжения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401"/>
              </w:tabs>
              <w:spacing w:line="240" w:lineRule="auto"/>
              <w:ind w:left="-2"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Общие сведения об источниках водоснабжения. Характеристика поверхностных источников водоснабжения. Характеристика подземных источников водоснабжения. Выбор источника водоснабжения.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401"/>
              </w:tabs>
              <w:spacing w:line="240" w:lineRule="auto"/>
              <w:ind w:left="-2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2. Сооружения для забора воды из подземных источников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подземных источников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Типы сооружений для забора воды из подземных источников. Выбор водоносного пласта и места расположения водозабора. Схемы водозаборных узлов для приема подземных вод.</w:t>
            </w:r>
          </w:p>
          <w:p w:rsidR="00091915" w:rsidRPr="002F481A" w:rsidRDefault="00091915" w:rsidP="002F481A">
            <w:pPr>
              <w:widowControl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Шахтные колодцы. Горизонтальные водозаборы. Лучевые водозаборы. Инфильтрационные водозаборы. Каптаж источников.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Водозаборная скважина – устройство, конструкция и оборудование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Основные элементы буровой скважины. Способы бурения скважины. Типы скважин.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Рабочая конструкция скважины. Типы фильтров, их область применения, пропускная способность. Установка фильтра в скважине.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Бесфильтровые скважины. Установка водоподъемного оборудования в скважине. Эксплуатационная конструкция скважины.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Гидрогеологические расчеты водозаборных сооружений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Определение дебита одиночной скважины по опытным откачкам. Приток воды к скважине. Сборные водоводы на водозаборах подземных вод.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Дебит одиночной скважины совершенного и несовершенного типов в напорных водах. Дебит одиночной скважины совершенного и несовершенного типов в безнапорных водах.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Приток воды к скважинам группового водозабора.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подземных вод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Искусственное восполнение подземных вод. Зоны санитарной охраны подземных источников водоснабжения и водозаборных сооружений. 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3. Сооружения для забора воды из поверхностных источников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поверхностных источников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Классификация сооружений для забора воды из поверхностных источников. Природные условия забора воды из поверхностных источников. Необходимая глубина воды в источнике для размещения водоприемника. Выбор места расположения водозабора на поверхностном источнике. Типы и схемы водозаборных сооружений.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берегового типа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Конструкция водозаборного сооружения. Сороудерживающие решетки – конструкция, расчетные параметры. Всасывающая линия – условия укладки, основные расчетные параметры. Сороудерживающие сетки - конструкция, расчетные параметры. Гидравлические параметры берегового колодца.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руслового типа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Конструкция водозаборного сооружения. Водоприемники водозаборных сооружений руслового типа. Положение самотечной линии. Самотечная линия –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условия укладки, основные расчетные параметры. Промывка самотечных линий и водоприемных окон. Водозаборные сооружения с сифонными линиями. Основные геометрические и гидравлические параметры берегового колодца.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Забор воды из поверхностных источников в особых условиях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Забор воды из поверхностных источников при недостаточной глубине. Водоприемные ковши. Особенности забора воды из озер. Особенности забора воды из водохранилищ. Особенности забора воды из горных рек. Нестационарные водозаборы.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надежности работы водозаборов поверхностных вод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Рыбозащитные устройства водозаборных сооружений. Защита водоприемников от обмерзания и шуги. Зоны санитарной охраны поверхностных источников водоснабжения и водозаборных сооружений. 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Статическая устойчивость водоприемного оголовка. Устойчивость водозаборных сооружений и самотечных  линий на всплытие.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742C76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Часть 3</w:t>
            </w:r>
            <w:r w:rsidR="00091915" w:rsidRPr="002F481A">
              <w:rPr>
                <w:b/>
                <w:sz w:val="24"/>
                <w:szCs w:val="24"/>
                <w:lang w:eastAsia="en-US"/>
              </w:rPr>
              <w:t xml:space="preserve"> «ОЧИСТКА ВОДЫ»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F481A">
              <w:rPr>
                <w:b/>
                <w:bCs/>
                <w:sz w:val="24"/>
                <w:szCs w:val="24"/>
                <w:lang w:eastAsia="en-US"/>
              </w:rPr>
              <w:t>Модуль 1. Показатели и нормы качества питьевой воды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Показатели и нормы качества питьевой воды.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Виды природных вод (поверхностные и подземные). Понятие о ПДК, необходимость нормирования. Физические и химические показатели природных вод. Законодательная база нормирования качества воды.</w:t>
            </w:r>
          </w:p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Гигиенические требования и нормативы качества питьевой воды. Контроль качества питьевой воды. Биологические и бактериологические показатели качества природных вод.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2. Основные технологические схемы осветления и обесцвечивания воды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Основные технологические схемы осветления и обесцвечивания воды.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Схемы безреагентной очистки с гидроциклонами, вихревыми осветлителями, крупнозернистыми скорыми и медленными фильтрами. Двухступенчатые и одноступенчатые схемы очистки с реагентной обработкой воды.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center"/>
              <w:rPr>
                <w:b/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b/>
                <w:snapToGrid w:val="0"/>
                <w:sz w:val="24"/>
                <w:szCs w:val="24"/>
                <w:lang w:eastAsia="en-US"/>
              </w:rPr>
              <w:t>Модуль 3. Обработка природных вод реагентами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Обработка природных вод реагентами.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Физико-химическая сущность коагулирования загрязнений воды. Гидролиз коагулянтов. Доза коагулянта. Виды применяемых коагулянтов.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Коагуляция загрязнений в свободном объеме, в условиях стесненного осаждения. Контактная коагуляция. Физико-химическая сущность контактной коагуляции. Мероприятия по интенсивности процесса коагуляции. Флокулянты и флокуляция. Цели и задачи флокуляции. Результативность обработки природной воды флокулянтами.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Сухое, мокрое, сухо-мокрое хранение на водопроводных станциях. Устройства для приготовления раствора коагулянта, их расчет, область применения. Устройства известкового хозяйства при сухом и мокром хранении извести на водопроводной станции.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Способы дозирования реагентов. Дозаторы растворов и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суспензий, область их применения. Смесители, их конструкции и расчет.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lastRenderedPageBreak/>
              <w:t>Модуль 4. Очистка природных вод отстаиванием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Очистка природных вод отстаиванием.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Сущность осветления воды отстаиванием. Классификация отстойных сооружений. Горизонтальные отстойники, их конструкции и расчет. Вертикальные отстойники, их конструкции, принцип работы и расчет. Тонкослойные отстойники, расчет.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254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Радиальные отстойники, их конструкции, принцип работы и расчет. Осветлители со взвешенным осадком, принцип работы, порядок расчета, преимущества перед горизонтальными и вертикальными отстойниками.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5. Очистка природных вод фильтрованием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Очистка природных вод фильтрованием.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Физико-химическая сущность очистки природных вод фильтрованием. Фильтрующие материалы их характеристики и область применения. Однопоточные скорые фильтры Однослойные, их конструкции и порядок расчета. Однопоточные скорые фильтры многослойные.</w:t>
            </w:r>
          </w:p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Типы и расчет распределительных систем скорых фильтров и подачи промывочной воды. Скорые напорные фильтры, их конструкции и область применения.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Контактные осветлители типа КО-1, их конструкции, расчет и область применения.</w:t>
            </w:r>
          </w:p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Типы и расчет распределительных систем контактных осветлителей. Преимущества и недостатки осветлителей. Преимущества и недостатки КО перед прямоточными скорыми фильтрами.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6. Обеззараживание и дезодорация природных вод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Обеззараживание и дезодорация природных вод.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Цель и задачи обеззараживания воды. Способы обеззараживания воды. Обеззараживание воды хлорированием. Первичное и вторичное хлорирование. Обеззараживание воды гипохлоритом натрия. Образование вредных веществ.</w:t>
            </w:r>
          </w:p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Обеззараживание воды озонированием, бактерицидным облучением, активной водой и т.д. Технологические схемы процесса обеззараживания. Конструктивные и расчетные параметры. Дезодорация воды, назначение процесса. Основные способы удаления из воды привкусов и запахов.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center"/>
              <w:rPr>
                <w:b/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b/>
                <w:snapToGrid w:val="0"/>
                <w:sz w:val="24"/>
                <w:szCs w:val="24"/>
                <w:lang w:eastAsia="en-US"/>
              </w:rPr>
              <w:t>Модуль 7. Сорбционная очистка природных вод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Сорбционная очистка природных вод.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Сущность сорбционного метода очистки природных вод. Типы адсорбентов преимущества и недостатки традиционных адсорбентов. Очистка природных вод фильтрованием через адсорбент длительного использования.</w:t>
            </w:r>
          </w:p>
        </w:tc>
      </w:tr>
    </w:tbl>
    <w:p w:rsidR="00091915" w:rsidRDefault="00091915" w:rsidP="00091915">
      <w:pPr>
        <w:widowControl/>
        <w:spacing w:line="240" w:lineRule="auto"/>
        <w:ind w:firstLine="0"/>
        <w:jc w:val="center"/>
        <w:rPr>
          <w:sz w:val="28"/>
        </w:rPr>
      </w:pPr>
    </w:p>
    <w:p w:rsidR="004B2800" w:rsidRDefault="004B2800" w:rsidP="00091915">
      <w:pPr>
        <w:widowControl/>
        <w:spacing w:line="240" w:lineRule="auto"/>
        <w:ind w:firstLine="0"/>
        <w:jc w:val="center"/>
        <w:rPr>
          <w:sz w:val="28"/>
        </w:rPr>
      </w:pPr>
    </w:p>
    <w:p w:rsidR="004B2800" w:rsidRDefault="004B2800" w:rsidP="00091915">
      <w:pPr>
        <w:widowControl/>
        <w:spacing w:line="240" w:lineRule="auto"/>
        <w:ind w:firstLine="0"/>
        <w:jc w:val="center"/>
        <w:rPr>
          <w:sz w:val="28"/>
        </w:rPr>
      </w:pPr>
    </w:p>
    <w:p w:rsidR="004B2800" w:rsidRDefault="004B2800" w:rsidP="00091915">
      <w:pPr>
        <w:widowControl/>
        <w:spacing w:line="240" w:lineRule="auto"/>
        <w:ind w:firstLine="0"/>
        <w:jc w:val="center"/>
        <w:rPr>
          <w:sz w:val="28"/>
        </w:rPr>
      </w:pPr>
    </w:p>
    <w:p w:rsidR="004B2800" w:rsidRPr="00091915" w:rsidRDefault="004B2800" w:rsidP="00091915">
      <w:pPr>
        <w:widowControl/>
        <w:spacing w:line="240" w:lineRule="auto"/>
        <w:ind w:firstLine="0"/>
        <w:jc w:val="center"/>
        <w:rPr>
          <w:sz w:val="28"/>
        </w:rPr>
      </w:pPr>
    </w:p>
    <w:p w:rsidR="00A8052E" w:rsidRDefault="008649D8" w:rsidP="00091915">
      <w:pPr>
        <w:widowControl/>
        <w:tabs>
          <w:tab w:val="left" w:pos="6144"/>
          <w:tab w:val="left" w:pos="6384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  <w:r w:rsidR="00091915">
        <w:rPr>
          <w:sz w:val="28"/>
          <w:szCs w:val="28"/>
        </w:rPr>
        <w:tab/>
      </w:r>
    </w:p>
    <w:p w:rsidR="00A8052E" w:rsidRPr="00144B6E" w:rsidRDefault="00742C76" w:rsidP="00144B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Часть 1</w:t>
      </w:r>
      <w:r w:rsidR="00144B6E" w:rsidRPr="00144B6E">
        <w:rPr>
          <w:b/>
          <w:bCs/>
          <w:sz w:val="28"/>
          <w:szCs w:val="28"/>
          <w:lang w:eastAsia="en-US"/>
        </w:rPr>
        <w:t xml:space="preserve"> «ВОДОПРОВОДНАЯ СЕТЬ»</w:t>
      </w:r>
    </w:p>
    <w:p w:rsidR="00A8052E" w:rsidRDefault="00A8052E" w:rsidP="00A8052E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</w:t>
      </w:r>
      <w:r w:rsidR="00BB61B3">
        <w:rPr>
          <w:sz w:val="28"/>
          <w:szCs w:val="28"/>
        </w:rPr>
        <w:t xml:space="preserve"> (4 семестр)</w:t>
      </w:r>
      <w:r w:rsidRPr="00D2714B">
        <w:rPr>
          <w:sz w:val="28"/>
          <w:szCs w:val="28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4959"/>
        <w:gridCol w:w="852"/>
        <w:gridCol w:w="852"/>
        <w:gridCol w:w="596"/>
        <w:gridCol w:w="792"/>
      </w:tblGrid>
      <w:tr w:rsidR="002F481A" w:rsidRPr="002F481A" w:rsidTr="002F481A">
        <w:trPr>
          <w:trHeight w:val="390"/>
        </w:trPr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EE4628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Природные источники водоснабжения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Водопотребление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Режимы водопотребления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Общая схема системы и режим водоснабжения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Общие вопросы проектирования водоводов и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Теоретические расчёты и методы гидравлического расчёта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Применение вычислительной техники для расчёта и проектирования систем подачи и распределения воды (СПРВ)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Принципы технико-экономического расчёта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Особенности проектирования и расчёта зонных систем водоснабжения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Устройство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Регулирующие и запасные ёмкости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 w:eastAsia="en-US"/>
              </w:rPr>
            </w:pPr>
            <w:r w:rsidRPr="002F481A">
              <w:rPr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CB2A77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31</w:t>
            </w:r>
          </w:p>
        </w:tc>
      </w:tr>
    </w:tbl>
    <w:p w:rsidR="00091915" w:rsidRDefault="00091915" w:rsidP="00A8052E">
      <w:pPr>
        <w:widowControl/>
        <w:spacing w:line="360" w:lineRule="auto"/>
        <w:ind w:left="360" w:hanging="360"/>
        <w:jc w:val="left"/>
        <w:rPr>
          <w:sz w:val="28"/>
        </w:rPr>
      </w:pPr>
      <w:r w:rsidRPr="00091915">
        <w:rPr>
          <w:sz w:val="28"/>
        </w:rPr>
        <w:t>Для заочной формы обучения</w:t>
      </w:r>
      <w:r w:rsidR="00E87944">
        <w:rPr>
          <w:sz w:val="28"/>
        </w:rPr>
        <w:t>(</w:t>
      </w:r>
      <w:r w:rsidR="00BB61B3">
        <w:rPr>
          <w:sz w:val="28"/>
        </w:rPr>
        <w:t>3</w:t>
      </w:r>
      <w:r w:rsidR="00E87944">
        <w:rPr>
          <w:sz w:val="28"/>
        </w:rPr>
        <w:t xml:space="preserve"> курс)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4959"/>
        <w:gridCol w:w="852"/>
        <w:gridCol w:w="852"/>
        <w:gridCol w:w="596"/>
        <w:gridCol w:w="792"/>
      </w:tblGrid>
      <w:tr w:rsidR="002F481A" w:rsidRPr="002F481A" w:rsidTr="002F481A">
        <w:trPr>
          <w:trHeight w:val="390"/>
        </w:trPr>
        <w:tc>
          <w:tcPr>
            <w:tcW w:w="850" w:type="dxa"/>
            <w:shd w:val="clear" w:color="auto" w:fill="auto"/>
          </w:tcPr>
          <w:p w:rsidR="000655AE" w:rsidRPr="00A8052E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№</w:t>
            </w:r>
          </w:p>
          <w:p w:rsidR="000655AE" w:rsidRPr="00A8052E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0655AE" w:rsidRPr="00A8052E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2" w:type="dxa"/>
            <w:shd w:val="clear" w:color="auto" w:fill="auto"/>
          </w:tcPr>
          <w:p w:rsidR="000655AE" w:rsidRPr="00A8052E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2" w:type="dxa"/>
            <w:shd w:val="clear" w:color="auto" w:fill="auto"/>
          </w:tcPr>
          <w:p w:rsidR="000655AE" w:rsidRPr="00A8052E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96" w:type="dxa"/>
            <w:shd w:val="clear" w:color="auto" w:fill="auto"/>
          </w:tcPr>
          <w:p w:rsidR="000655AE" w:rsidRPr="00A8052E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F481A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  <w:shd w:val="clear" w:color="auto" w:fill="auto"/>
          </w:tcPr>
          <w:p w:rsidR="000655AE" w:rsidRPr="00A8052E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СРС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Введение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</w:t>
            </w:r>
            <w:r w:rsidR="00E87944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Природные источники водоснабжения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</w:t>
            </w:r>
            <w:r w:rsidR="00E87944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Водопотребление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</w:t>
            </w:r>
            <w:r w:rsidR="00E87944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CB245A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Режимы водопотребления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</w:t>
            </w:r>
            <w:r w:rsidR="00E87944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Общая схема системы и режим водоснабжения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Общие вопросы проектирования водоводов и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2" w:type="dxa"/>
          </w:tcPr>
          <w:p w:rsidR="003C3D94" w:rsidRDefault="00E8794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Теоретические расчёты и методы гидравлического расчёта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2" w:type="dxa"/>
          </w:tcPr>
          <w:p w:rsidR="003C3D94" w:rsidRDefault="00E8794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Применение вычислительной техники для расчёта и проектирования систем подачи и распределения воды (СПРВ)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Принципы технико-экономического расчёта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Особенности проектирования и расчёта зонных систем водоснабжения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Устройство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Регулирующие и запасные ёмкости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A8052E" w:rsidRDefault="000655AE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A8052E" w:rsidRDefault="000655AE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8052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2" w:type="dxa"/>
            <w:shd w:val="clear" w:color="auto" w:fill="auto"/>
          </w:tcPr>
          <w:p w:rsidR="000655AE" w:rsidRPr="00A8052E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shd w:val="clear" w:color="auto" w:fill="auto"/>
          </w:tcPr>
          <w:p w:rsidR="000655AE" w:rsidRPr="003C3D94" w:rsidRDefault="00E87944" w:rsidP="00E8794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3C3D94" w:rsidRDefault="003C3D9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120</w:t>
            </w:r>
          </w:p>
        </w:tc>
      </w:tr>
    </w:tbl>
    <w:p w:rsidR="00091915" w:rsidRPr="00091915" w:rsidRDefault="00742C76" w:rsidP="00091915">
      <w:pPr>
        <w:widowControl/>
        <w:spacing w:line="240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Часть 2</w:t>
      </w:r>
      <w:r w:rsidR="00091915" w:rsidRPr="00091915">
        <w:rPr>
          <w:b/>
          <w:sz w:val="28"/>
        </w:rPr>
        <w:t xml:space="preserve"> «ВОДОЗАБОРНЫЕ СООРУЖЕНИЯ»</w:t>
      </w:r>
    </w:p>
    <w:p w:rsidR="00091915" w:rsidRPr="00091915" w:rsidRDefault="00091915" w:rsidP="00091915">
      <w:pPr>
        <w:widowControl/>
        <w:spacing w:line="240" w:lineRule="auto"/>
        <w:ind w:firstLine="0"/>
        <w:jc w:val="center"/>
        <w:rPr>
          <w:b/>
          <w:sz w:val="28"/>
        </w:rPr>
      </w:pPr>
    </w:p>
    <w:p w:rsidR="00091915" w:rsidRPr="00091915" w:rsidRDefault="00091915" w:rsidP="000655AE">
      <w:pPr>
        <w:widowControl/>
        <w:spacing w:line="360" w:lineRule="auto"/>
        <w:ind w:left="360" w:hanging="360"/>
        <w:jc w:val="left"/>
        <w:rPr>
          <w:sz w:val="28"/>
        </w:rPr>
      </w:pPr>
      <w:r w:rsidRPr="00091915">
        <w:rPr>
          <w:sz w:val="28"/>
        </w:rPr>
        <w:t>Для очной формы обучения</w:t>
      </w:r>
      <w:r w:rsidR="00BB61B3">
        <w:rPr>
          <w:sz w:val="28"/>
        </w:rPr>
        <w:t xml:space="preserve"> (5 семестр)</w:t>
      </w:r>
    </w:p>
    <w:tbl>
      <w:tblPr>
        <w:tblW w:w="8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130"/>
        <w:gridCol w:w="805"/>
        <w:gridCol w:w="820"/>
        <w:gridCol w:w="596"/>
        <w:gridCol w:w="760"/>
      </w:tblGrid>
      <w:tr w:rsidR="002F481A" w:rsidRPr="002F481A" w:rsidTr="002F481A">
        <w:trPr>
          <w:trHeight w:val="562"/>
        </w:trPr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Источники водоснабжения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E55F27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подземных источников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Водозаборная скважина – устройство, конструкция и оборудование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E55F27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Гидрогеологические расчёты водозаборных сооружений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E55F27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подземных вод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поверхностных источников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берегового типа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E55F27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руслового типа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Забор воды из поверхностных источников в особых условиях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поверхностных вод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45</w:t>
            </w:r>
          </w:p>
        </w:tc>
      </w:tr>
    </w:tbl>
    <w:p w:rsidR="00BB61B3" w:rsidRDefault="00BB61B3" w:rsidP="000655AE">
      <w:pPr>
        <w:widowControl/>
        <w:spacing w:line="360" w:lineRule="auto"/>
        <w:ind w:left="360" w:hanging="360"/>
        <w:jc w:val="left"/>
        <w:rPr>
          <w:sz w:val="28"/>
        </w:rPr>
      </w:pPr>
    </w:p>
    <w:p w:rsidR="00091915" w:rsidRDefault="00091915" w:rsidP="000655AE">
      <w:pPr>
        <w:widowControl/>
        <w:spacing w:line="360" w:lineRule="auto"/>
        <w:ind w:left="360" w:hanging="360"/>
        <w:jc w:val="left"/>
        <w:rPr>
          <w:sz w:val="28"/>
        </w:rPr>
      </w:pPr>
      <w:r w:rsidRPr="00091915">
        <w:rPr>
          <w:sz w:val="28"/>
        </w:rPr>
        <w:t>Для заочной формы обучения</w:t>
      </w:r>
      <w:r w:rsidR="00E87944">
        <w:rPr>
          <w:sz w:val="28"/>
        </w:rPr>
        <w:t xml:space="preserve"> (</w:t>
      </w:r>
      <w:r w:rsidR="00BB61B3">
        <w:rPr>
          <w:sz w:val="28"/>
        </w:rPr>
        <w:t>3</w:t>
      </w:r>
      <w:r w:rsidR="00E87944">
        <w:rPr>
          <w:sz w:val="28"/>
        </w:rPr>
        <w:t xml:space="preserve"> курс)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5129"/>
        <w:gridCol w:w="804"/>
        <w:gridCol w:w="821"/>
        <w:gridCol w:w="596"/>
        <w:gridCol w:w="779"/>
      </w:tblGrid>
      <w:tr w:rsidR="002F481A" w:rsidRPr="002F481A" w:rsidTr="00D60F10">
        <w:trPr>
          <w:trHeight w:val="562"/>
        </w:trPr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5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hanging="13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Источники водоснабжения</w:t>
            </w:r>
          </w:p>
        </w:tc>
        <w:tc>
          <w:tcPr>
            <w:tcW w:w="804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подземных источников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Водозаборная скважина – устройство, конструкция и оборудование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3C3D94" w:rsidRDefault="00D60F10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Гидрогеологические расчёты водозаборных сооружений</w:t>
            </w:r>
          </w:p>
        </w:tc>
        <w:tc>
          <w:tcPr>
            <w:tcW w:w="804" w:type="dxa"/>
          </w:tcPr>
          <w:p w:rsidR="003C3D94" w:rsidRDefault="003C3D94" w:rsidP="00E879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3C3D94" w:rsidRDefault="00D60F10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подземных вод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поверхностных источников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берегового типа</w:t>
            </w:r>
          </w:p>
        </w:tc>
        <w:tc>
          <w:tcPr>
            <w:tcW w:w="804" w:type="dxa"/>
          </w:tcPr>
          <w:p w:rsidR="003C3D94" w:rsidRDefault="003C3D94" w:rsidP="00E879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3C3D94" w:rsidRDefault="00E8794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руслового типа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3C3D94" w:rsidRDefault="00E8794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Забор воды из поверхностных источников в особых условиях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поверхностных вод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F481A" w:rsidRPr="002F481A" w:rsidTr="00D60F10">
        <w:tc>
          <w:tcPr>
            <w:tcW w:w="825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04" w:type="dxa"/>
            <w:shd w:val="clear" w:color="auto" w:fill="auto"/>
          </w:tcPr>
          <w:p w:rsidR="00A9716D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21" w:type="dxa"/>
            <w:shd w:val="clear" w:color="auto" w:fill="auto"/>
          </w:tcPr>
          <w:p w:rsidR="00A9716D" w:rsidRPr="002F481A" w:rsidRDefault="00D60F10" w:rsidP="00E8794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96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shd w:val="clear" w:color="auto" w:fill="auto"/>
          </w:tcPr>
          <w:p w:rsidR="00A9716D" w:rsidRPr="002F481A" w:rsidRDefault="003C3D94" w:rsidP="002F481A">
            <w:pPr>
              <w:widowControl/>
              <w:spacing w:line="240" w:lineRule="auto"/>
              <w:ind w:hanging="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120</w:t>
            </w:r>
          </w:p>
        </w:tc>
      </w:tr>
    </w:tbl>
    <w:p w:rsidR="000655AE" w:rsidRDefault="000655AE" w:rsidP="000655AE">
      <w:pPr>
        <w:widowControl/>
        <w:spacing w:line="360" w:lineRule="auto"/>
        <w:ind w:left="360" w:hanging="360"/>
        <w:jc w:val="left"/>
        <w:rPr>
          <w:sz w:val="28"/>
        </w:rPr>
      </w:pPr>
    </w:p>
    <w:p w:rsidR="00091915" w:rsidRPr="00091915" w:rsidRDefault="00742C76" w:rsidP="00091915">
      <w:pPr>
        <w:widowControl/>
        <w:spacing w:line="240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Часть 3</w:t>
      </w:r>
      <w:r w:rsidR="00091915" w:rsidRPr="00091915">
        <w:rPr>
          <w:b/>
          <w:sz w:val="28"/>
        </w:rPr>
        <w:t xml:space="preserve"> «ОЧИСТКА ВОДЫ»</w:t>
      </w:r>
    </w:p>
    <w:p w:rsidR="00091915" w:rsidRPr="00091915" w:rsidRDefault="00091915" w:rsidP="00091915">
      <w:pPr>
        <w:widowControl/>
        <w:spacing w:line="240" w:lineRule="auto"/>
        <w:ind w:firstLine="0"/>
        <w:jc w:val="center"/>
        <w:rPr>
          <w:b/>
          <w:sz w:val="28"/>
        </w:rPr>
      </w:pPr>
    </w:p>
    <w:p w:rsidR="00091915" w:rsidRPr="00091915" w:rsidRDefault="00091915" w:rsidP="000655AE">
      <w:pPr>
        <w:widowControl/>
        <w:spacing w:line="360" w:lineRule="auto"/>
        <w:ind w:left="360" w:firstLine="0"/>
        <w:jc w:val="left"/>
        <w:rPr>
          <w:sz w:val="28"/>
        </w:rPr>
      </w:pPr>
      <w:r w:rsidRPr="00091915">
        <w:rPr>
          <w:sz w:val="28"/>
        </w:rPr>
        <w:t>Для очной формы обучения</w:t>
      </w:r>
      <w:r w:rsidR="00BB61B3">
        <w:rPr>
          <w:sz w:val="28"/>
        </w:rPr>
        <w:t xml:space="preserve"> (6 семестр)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962"/>
        <w:gridCol w:w="851"/>
        <w:gridCol w:w="851"/>
        <w:gridCol w:w="850"/>
        <w:gridCol w:w="851"/>
      </w:tblGrid>
      <w:tr w:rsidR="002F481A" w:rsidRPr="002F481A" w:rsidTr="002F481A">
        <w:trPr>
          <w:trHeight w:val="562"/>
        </w:trPr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173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850" w:type="dxa"/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3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Показатели и нормы качества питьевой воды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Основные технологические схемы осветления и обесцвечивания воды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EE4628" w:rsidRDefault="00EE4628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8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Обработка природных вод реагентами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Очистка природных вод отстаиванием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Очистка природных вод фильтрованием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Обеззараживание и дезодорация природных вод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Сорбционная очистка природных вод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3</w:t>
            </w:r>
            <w:r w:rsidR="00E8794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A9716D" w:rsidRPr="00EE4628" w:rsidRDefault="00EE4628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49</w:t>
            </w:r>
          </w:p>
        </w:tc>
      </w:tr>
    </w:tbl>
    <w:p w:rsidR="00091915" w:rsidRPr="00091915" w:rsidRDefault="00091915" w:rsidP="00091915">
      <w:pPr>
        <w:widowControl/>
        <w:spacing w:line="240" w:lineRule="auto"/>
        <w:ind w:firstLine="0"/>
        <w:jc w:val="center"/>
        <w:rPr>
          <w:b/>
          <w:sz w:val="28"/>
        </w:rPr>
      </w:pPr>
    </w:p>
    <w:p w:rsidR="008649D8" w:rsidRDefault="008649D8" w:rsidP="00D60F10">
      <w:pPr>
        <w:widowControl/>
        <w:spacing w:line="360" w:lineRule="auto"/>
        <w:ind w:left="360"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</w:t>
      </w:r>
      <w:r w:rsidRPr="00D60F10">
        <w:rPr>
          <w:sz w:val="28"/>
        </w:rPr>
        <w:t>обучения</w:t>
      </w:r>
      <w:r w:rsidR="00E87944">
        <w:rPr>
          <w:sz w:val="28"/>
          <w:szCs w:val="28"/>
        </w:rPr>
        <w:t>(</w:t>
      </w:r>
      <w:r w:rsidR="00BB61B3">
        <w:rPr>
          <w:sz w:val="28"/>
          <w:szCs w:val="28"/>
        </w:rPr>
        <w:t>4</w:t>
      </w:r>
      <w:r w:rsidR="00E87944">
        <w:rPr>
          <w:sz w:val="28"/>
          <w:szCs w:val="28"/>
        </w:rPr>
        <w:t xml:space="preserve"> курс)</w:t>
      </w:r>
      <w:r w:rsidRPr="00D2714B">
        <w:rPr>
          <w:sz w:val="28"/>
          <w:szCs w:val="28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962"/>
        <w:gridCol w:w="851"/>
        <w:gridCol w:w="851"/>
        <w:gridCol w:w="850"/>
        <w:gridCol w:w="851"/>
      </w:tblGrid>
      <w:tr w:rsidR="00EE4628" w:rsidRPr="002F481A" w:rsidTr="00144B6E">
        <w:trPr>
          <w:trHeight w:val="562"/>
        </w:trPr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EE4628" w:rsidRPr="002F481A" w:rsidRDefault="00EE4628" w:rsidP="00144B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EE4628" w:rsidRPr="002F481A" w:rsidRDefault="00EE4628" w:rsidP="00144B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spacing w:line="240" w:lineRule="auto"/>
              <w:ind w:firstLine="173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850" w:type="dxa"/>
            <w:shd w:val="clear" w:color="auto" w:fill="auto"/>
          </w:tcPr>
          <w:p w:rsidR="00EE4628" w:rsidRPr="002F481A" w:rsidRDefault="00EE4628" w:rsidP="00144B6E">
            <w:pPr>
              <w:spacing w:line="240" w:lineRule="auto"/>
              <w:ind w:firstLine="3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Показатели и нормы качества питьевой воды</w:t>
            </w:r>
          </w:p>
        </w:tc>
        <w:tc>
          <w:tcPr>
            <w:tcW w:w="851" w:type="dxa"/>
          </w:tcPr>
          <w:p w:rsidR="00CB245A" w:rsidRPr="00F363DF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CB245A" w:rsidRPr="00F363DF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Основные технологические схемы осветления и обесцвечивания воды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CB245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Обработка природных вод реагентами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Очистка природных вод отстаиванием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Очистка природных вод фильтрованием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Обеззараживание и дезодорация природных вод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Сорбционная очистка природных вод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E4628" w:rsidRPr="002F481A" w:rsidTr="00144B6E"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EE4628" w:rsidRPr="002F481A" w:rsidRDefault="00EE4628" w:rsidP="00144B6E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CB245A" w:rsidP="00144B6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EE4628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</w:t>
            </w:r>
            <w:r w:rsidR="00CB245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E4628" w:rsidRPr="002F481A" w:rsidRDefault="00EE4628" w:rsidP="00144B6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E4628" w:rsidRPr="00CB245A" w:rsidRDefault="00CB245A" w:rsidP="00144B6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117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8C37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E4628" w:rsidRPr="00EE4628" w:rsidRDefault="00EE4628" w:rsidP="00EE4628">
      <w:pPr>
        <w:widowControl/>
        <w:spacing w:line="240" w:lineRule="auto"/>
        <w:ind w:left="360" w:firstLine="0"/>
        <w:jc w:val="center"/>
        <w:rPr>
          <w:b/>
          <w:sz w:val="28"/>
        </w:rPr>
      </w:pPr>
    </w:p>
    <w:tbl>
      <w:tblPr>
        <w:tblW w:w="91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819"/>
        <w:gridCol w:w="3875"/>
        <w:gridCol w:w="12"/>
      </w:tblGrid>
      <w:tr w:rsidR="00D17D9C" w:rsidRPr="00EE4628" w:rsidTr="00D17D9C">
        <w:trPr>
          <w:gridAfter w:val="1"/>
          <w:wAfter w:w="12" w:type="dxa"/>
          <w:tblHeader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center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№</w:t>
            </w:r>
          </w:p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center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п/п</w:t>
            </w: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center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75" w:type="dxa"/>
            <w:shd w:val="clear" w:color="auto" w:fill="auto"/>
            <w:vAlign w:val="center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17D9C" w:rsidRPr="00EE4628" w:rsidTr="00D17D9C">
        <w:tc>
          <w:tcPr>
            <w:tcW w:w="9132" w:type="dxa"/>
            <w:gridSpan w:val="4"/>
            <w:shd w:val="clear" w:color="auto" w:fill="auto"/>
          </w:tcPr>
          <w:p w:rsidR="00EE4628" w:rsidRPr="00EE4628" w:rsidRDefault="00742C76" w:rsidP="00D17D9C">
            <w:pPr>
              <w:widowControl/>
              <w:spacing w:line="240" w:lineRule="auto"/>
              <w:ind w:left="-1" w:hanging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 1</w:t>
            </w:r>
            <w:r w:rsidR="00EE4628" w:rsidRPr="00EE4628">
              <w:rPr>
                <w:b/>
                <w:sz w:val="24"/>
                <w:szCs w:val="24"/>
              </w:rPr>
              <w:t xml:space="preserve"> «ВОДОПРОВОДНАЯ СЕТЬ»</w:t>
            </w: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3875" w:type="dxa"/>
            <w:vMerge w:val="restart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1. Водоснабжение и водоотведение на железнодорожном транспорте: Учебник / Под ред. проф. В.С. Дикаревского. – 2-е изд., перераб. – М.: ГОУ «Учебно-методический центр по образованию на железнодорожном транспорте», 2009. – 447 с.: ил.</w:t>
            </w:r>
            <w:r w:rsidR="001D159E" w:rsidRPr="001D159E">
              <w:rPr>
                <w:sz w:val="24"/>
                <w:szCs w:val="24"/>
              </w:rPr>
              <w:t>Режим доступа: https://e.lanbook.com/book/59003, свободный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lastRenderedPageBreak/>
              <w:t>2. Якубчик П.П. Водоснабжение. Водопроводные сети населённых мест: конспект лекций / П.П. Якубчик. – СПб.: ПГУПС, 2008. – 122 с.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17D9C">
              <w:rPr>
                <w:sz w:val="24"/>
                <w:szCs w:val="24"/>
              </w:rPr>
              <w:t>3</w:t>
            </w:r>
            <w:r w:rsidRPr="00EE4628">
              <w:rPr>
                <w:sz w:val="24"/>
                <w:szCs w:val="24"/>
              </w:rPr>
              <w:t>. Якубчик П.П., Шумейко Т.Б. Водопроводные насосные станции: Методические указания к выполнению курсового проекта. – СПб.: ПГУПС, 2005. – 51 с.</w:t>
            </w: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Природные источники водоснабжения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Водопотребление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Режимы водопотребления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Общая схема системы и режим водоснабжения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Общие вопросы проектирования водоводов и водопроводных сетей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 xml:space="preserve">Теоретические расчёты и методы гидравлического расчёта водопроводных </w:t>
            </w:r>
            <w:r w:rsidRPr="00EE4628">
              <w:rPr>
                <w:sz w:val="24"/>
                <w:szCs w:val="24"/>
              </w:rPr>
              <w:lastRenderedPageBreak/>
              <w:t>сетей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Применение вычислительной техники и проектирования систем подачи и распределения воды (СПРВ)</w:t>
            </w:r>
          </w:p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Принципы технико-экономического расчёта водопроводных сетей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Особенности проектирования и расчёта зонных систем водоснабжения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Устройство водопроводных сетей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Регулирующие и запасные ёмкости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9132" w:type="dxa"/>
            <w:gridSpan w:val="4"/>
            <w:shd w:val="clear" w:color="auto" w:fill="auto"/>
          </w:tcPr>
          <w:p w:rsidR="00EE4628" w:rsidRPr="00EE4628" w:rsidRDefault="00742C76" w:rsidP="00D17D9C">
            <w:pPr>
              <w:widowControl/>
              <w:spacing w:line="240" w:lineRule="auto"/>
              <w:ind w:left="-1" w:hanging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 2</w:t>
            </w:r>
            <w:r w:rsidR="00EE4628" w:rsidRPr="00EE4628">
              <w:rPr>
                <w:b/>
                <w:sz w:val="24"/>
                <w:szCs w:val="24"/>
              </w:rPr>
              <w:t xml:space="preserve"> «ВОДОЗАБОРНЫЕ СООРУЖЕНИЯ»</w:t>
            </w: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Источники водоснабжения</w:t>
            </w:r>
          </w:p>
        </w:tc>
        <w:tc>
          <w:tcPr>
            <w:tcW w:w="3875" w:type="dxa"/>
            <w:vMerge w:val="restart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3"/>
              </w:numPr>
              <w:spacing w:line="240" w:lineRule="auto"/>
              <w:ind w:left="33" w:hanging="720"/>
              <w:jc w:val="left"/>
              <w:rPr>
                <w:sz w:val="24"/>
                <w:szCs w:val="24"/>
              </w:rPr>
            </w:pPr>
          </w:p>
          <w:p w:rsidR="00EE4628" w:rsidRPr="00EE4628" w:rsidRDefault="00EE4628" w:rsidP="00D17D9C">
            <w:pPr>
              <w:widowControl/>
              <w:numPr>
                <w:ilvl w:val="0"/>
                <w:numId w:val="23"/>
              </w:numPr>
              <w:spacing w:line="240" w:lineRule="auto"/>
              <w:ind w:left="33" w:hanging="720"/>
              <w:jc w:val="left"/>
              <w:rPr>
                <w:sz w:val="24"/>
                <w:szCs w:val="24"/>
              </w:rPr>
            </w:pPr>
          </w:p>
          <w:p w:rsidR="00EE4628" w:rsidRPr="00EE4628" w:rsidRDefault="00EE4628" w:rsidP="00D17D9C">
            <w:pPr>
              <w:widowControl/>
              <w:numPr>
                <w:ilvl w:val="0"/>
                <w:numId w:val="23"/>
              </w:numPr>
              <w:spacing w:line="240" w:lineRule="auto"/>
              <w:ind w:left="33" w:hanging="72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1. Сомов М.А., Журба М.Г. Водоснабжение. Том 1. Системы забора, подачи и распределения воды: Учебник для вузов. ‒ М.: Издательство АСВ, 2010. – 262 с.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 xml:space="preserve">                      2. Смирнов Ю.А. Водоснабжение. Водозаборные сооружения: Конспект лекций / Ю.А.Смирнов. – СПб.: ПГУПС, 2013. – 146 с.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Виды и условия применения водозаборных сооружений из подземных источников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Водозаборная скважина – устройство, конструкция и оборудование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Гидрогеологические расчеты водозаборных сооружений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Обеспечение надёжности работы водозаборов подземных вод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Виды и условия применения водозаборных сооружений из поверхностных источников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Водозаборные сооружения берегового типа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Водозаборные сооружения руслового типа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Забор воды из поверхностных источников в особых условиях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Обеспечение надежности работы водозаборов поверхностных вод</w:t>
            </w:r>
          </w:p>
        </w:tc>
        <w:tc>
          <w:tcPr>
            <w:tcW w:w="3883" w:type="dxa"/>
            <w:gridSpan w:val="2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9132" w:type="dxa"/>
            <w:gridSpan w:val="4"/>
            <w:shd w:val="clear" w:color="auto" w:fill="auto"/>
          </w:tcPr>
          <w:p w:rsidR="00EE4628" w:rsidRPr="00EE4628" w:rsidRDefault="00742C76" w:rsidP="00D17D9C">
            <w:pPr>
              <w:widowControl/>
              <w:spacing w:line="240" w:lineRule="auto"/>
              <w:ind w:left="-1" w:hanging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 3</w:t>
            </w:r>
            <w:r w:rsidR="00EE4628" w:rsidRPr="00EE4628">
              <w:rPr>
                <w:b/>
                <w:sz w:val="24"/>
                <w:szCs w:val="24"/>
              </w:rPr>
              <w:t xml:space="preserve"> «ОЧИСТКА ВОДЫ»</w:t>
            </w: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Показатели и нормы качества питьевой воды</w:t>
            </w:r>
          </w:p>
        </w:tc>
        <w:tc>
          <w:tcPr>
            <w:tcW w:w="3883" w:type="dxa"/>
            <w:gridSpan w:val="2"/>
            <w:vMerge w:val="restart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E4628">
              <w:rPr>
                <w:bCs/>
                <w:sz w:val="24"/>
                <w:szCs w:val="24"/>
              </w:rPr>
              <w:t xml:space="preserve">1. </w:t>
            </w:r>
            <w:r w:rsidRPr="00EE4628">
              <w:rPr>
                <w:sz w:val="24"/>
                <w:szCs w:val="24"/>
              </w:rPr>
              <w:t>Водоснабжение и водоотведение на железнодорожном транспорте: Учебник / Под ред. проф. В.С. Дикаревского. – 2-е изд., перераб. – М.: ГОУ «Учебно-методический центр по образованию на железнодорожном транспорте», 2009. – 447 с.: ил.</w:t>
            </w:r>
            <w:r w:rsidR="001D159E" w:rsidRPr="001D159E">
              <w:rPr>
                <w:sz w:val="24"/>
                <w:szCs w:val="24"/>
              </w:rPr>
              <w:t>Режим доступа: https://e.lanbook.com/book/59003, свободный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E4628">
              <w:rPr>
                <w:bCs/>
                <w:sz w:val="24"/>
                <w:szCs w:val="24"/>
              </w:rPr>
              <w:t>2. Кожинов В.Ф. Очистка питьевой и технической воды. Примеры и расчеты: Учебное пособие для вузов. – СПб, 2008. – 303с.</w:t>
            </w: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Основные технологические схемы осветления и обесцвечивания воды</w:t>
            </w:r>
          </w:p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Обработка природных вод реагентами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 xml:space="preserve">Очистка  природных вод отстаиванием 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Очистка  природных вод фильтрованием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Обеззараживание и дезодорация природных вод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Сорбционная очистка природных вод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D159E" w:rsidRDefault="001D159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D159E" w:rsidRDefault="001D159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14EAA" w:rsidRPr="00D2714B" w:rsidRDefault="00614EA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14EAA" w:rsidRPr="00614EAA" w:rsidRDefault="00614EAA" w:rsidP="001D159E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614EAA">
        <w:rPr>
          <w:sz w:val="28"/>
          <w:szCs w:val="28"/>
        </w:rPr>
        <w:t>Водоснабжение и водоотведение на железнодорожном транспорте: Учебник / Под ред. проф.В.С.Дикаревского. – 2-е издд, перераб. – М.: Учебно-методический центр по образованию на железнодорожном транспорте», 2009. – 447 с.</w:t>
      </w:r>
      <w:r w:rsidR="001D159E" w:rsidRPr="001D159E">
        <w:rPr>
          <w:sz w:val="28"/>
          <w:szCs w:val="28"/>
        </w:rPr>
        <w:t>Режим доступа: https://e.lanbook.com/book/59003, свободный</w:t>
      </w:r>
    </w:p>
    <w:p w:rsidR="00614EAA" w:rsidRPr="00614EAA" w:rsidRDefault="00614EAA" w:rsidP="00D17D9C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614EAA">
        <w:rPr>
          <w:sz w:val="28"/>
          <w:szCs w:val="28"/>
        </w:rPr>
        <w:t>Якубчик П.П. Водоснабжение. Водопроводные сети населенных мест: конспект лекций / П.П.Якубчик. – СПб.: ПГУПС, 2008. – 122 с.</w:t>
      </w:r>
    </w:p>
    <w:p w:rsidR="00614EAA" w:rsidRPr="00614EAA" w:rsidRDefault="00614EAA" w:rsidP="00D17D9C">
      <w:pPr>
        <w:widowControl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614EAA">
        <w:rPr>
          <w:sz w:val="28"/>
          <w:szCs w:val="28"/>
        </w:rPr>
        <w:t>Сомов М.А., Журба М.Г. Водоснабжение. Том 1. Системы забора, подачи и распределения воды: Учебник для вузов. - М.: Издательство АСВ, 2010. – 262 с.</w:t>
      </w:r>
    </w:p>
    <w:p w:rsidR="00614EAA" w:rsidRPr="00614EAA" w:rsidRDefault="00614EAA" w:rsidP="00D17D9C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614EAA">
        <w:rPr>
          <w:sz w:val="28"/>
          <w:szCs w:val="28"/>
        </w:rPr>
        <w:t>Смирнов Ю.А. Водоснабжение. Водозаборные сооружения: Конспект  лекций / Ю.А.Смирнов. –  СПб.: ПГУПС, 2013. – 146 с.</w:t>
      </w:r>
    </w:p>
    <w:p w:rsidR="00614EAA" w:rsidRPr="00614EAA" w:rsidRDefault="00614EAA" w:rsidP="00D17D9C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614EAA">
        <w:rPr>
          <w:bCs/>
          <w:sz w:val="28"/>
          <w:szCs w:val="28"/>
        </w:rPr>
        <w:t>Кожинов В.Ф. Очистка питьевой и технической воды. Примеры и расчеты (текст): Учебное пособие для вузов. – СПб, 2008. – 303с.</w:t>
      </w:r>
    </w:p>
    <w:p w:rsidR="008649D8" w:rsidRDefault="008649D8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14EAA" w:rsidRPr="00614EAA" w:rsidRDefault="00614EAA" w:rsidP="00614EAA">
      <w:pPr>
        <w:widowControl/>
        <w:spacing w:line="240" w:lineRule="auto"/>
        <w:ind w:left="720" w:firstLine="0"/>
        <w:contextualSpacing/>
        <w:jc w:val="left"/>
        <w:rPr>
          <w:bCs/>
          <w:sz w:val="28"/>
          <w:szCs w:val="28"/>
        </w:rPr>
      </w:pPr>
    </w:p>
    <w:p w:rsidR="00614EAA" w:rsidRPr="00614EAA" w:rsidRDefault="00614EAA" w:rsidP="00D17D9C">
      <w:pPr>
        <w:widowControl/>
        <w:numPr>
          <w:ilvl w:val="0"/>
          <w:numId w:val="27"/>
        </w:numPr>
        <w:spacing w:line="240" w:lineRule="auto"/>
        <w:contextualSpacing/>
        <w:rPr>
          <w:sz w:val="28"/>
          <w:szCs w:val="28"/>
        </w:rPr>
      </w:pPr>
      <w:r w:rsidRPr="00614EAA">
        <w:rPr>
          <w:sz w:val="28"/>
          <w:szCs w:val="28"/>
        </w:rPr>
        <w:t>Шевелев Ф.А., Шевелев А.Ф. Таблицы для гидравлического расчета водопроводных труб: Справочное пособие. – М.: Стройиздат, 2005. – 116 с.</w:t>
      </w:r>
    </w:p>
    <w:p w:rsidR="00614EAA" w:rsidRPr="00614EAA" w:rsidRDefault="00614EAA" w:rsidP="00D17D9C">
      <w:pPr>
        <w:widowControl/>
        <w:numPr>
          <w:ilvl w:val="0"/>
          <w:numId w:val="27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sz w:val="28"/>
          <w:szCs w:val="28"/>
        </w:rPr>
        <w:t>Курганов А.М. Водозаборные сооружения систем коммунального водоснабжения: Учебное пособие / Изд. АСВ; СПбГАСУ. - М.-СПб., 1998.-246 с.</w:t>
      </w:r>
    </w:p>
    <w:p w:rsidR="00614EAA" w:rsidRPr="00614EAA" w:rsidRDefault="00614EAA" w:rsidP="00D17D9C">
      <w:pPr>
        <w:widowControl/>
        <w:numPr>
          <w:ilvl w:val="0"/>
          <w:numId w:val="27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sz w:val="28"/>
          <w:szCs w:val="28"/>
        </w:rPr>
        <w:t>Смирнов Ю.А., Капинос О.Г. Водоснабжение. Водозабор подземных напорных вод: Учебное пособие.– СПб.: ПГУПС, 2009. – 54 с.</w:t>
      </w:r>
    </w:p>
    <w:p w:rsidR="00614EAA" w:rsidRPr="00614EAA" w:rsidRDefault="00614EAA" w:rsidP="00D17D9C">
      <w:pPr>
        <w:widowControl/>
        <w:numPr>
          <w:ilvl w:val="0"/>
          <w:numId w:val="27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sz w:val="28"/>
          <w:szCs w:val="28"/>
        </w:rPr>
        <w:t>Петров Е.Г., Бегунов П.П. Технология очистки природных вод фильтрованием. Учебное пособие. СПб, 2006 – 53с.</w:t>
      </w:r>
    </w:p>
    <w:p w:rsidR="00494D66" w:rsidRDefault="00494D66" w:rsidP="00614EA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14EAA" w:rsidRPr="00D2714B" w:rsidRDefault="00614EA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14EAA" w:rsidRPr="00614EAA" w:rsidRDefault="00614EAA" w:rsidP="00D17D9C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614EAA">
        <w:rPr>
          <w:bCs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8649D8" w:rsidRDefault="008649D8" w:rsidP="00614EAA">
      <w:pPr>
        <w:widowControl/>
        <w:spacing w:line="240" w:lineRule="auto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14EAA" w:rsidRPr="00614EAA" w:rsidRDefault="00614EAA" w:rsidP="00614EAA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14EAA" w:rsidRPr="00614EAA" w:rsidRDefault="00614EAA" w:rsidP="00D17D9C">
      <w:pPr>
        <w:widowControl/>
        <w:numPr>
          <w:ilvl w:val="0"/>
          <w:numId w:val="26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sz w:val="28"/>
          <w:szCs w:val="28"/>
        </w:rPr>
        <w:t xml:space="preserve">Бегунов П.П., Твардовская Н.В. Проектирование станции очистки природных вод. Ч 1.: Методические указания – СПб: ПГУПС, 2012. </w:t>
      </w:r>
      <w:r w:rsidR="002C2E57" w:rsidRPr="00614EAA">
        <w:rPr>
          <w:sz w:val="28"/>
          <w:szCs w:val="28"/>
        </w:rPr>
        <w:t>–</w:t>
      </w:r>
      <w:r w:rsidRPr="00614EAA">
        <w:rPr>
          <w:sz w:val="28"/>
          <w:szCs w:val="28"/>
        </w:rPr>
        <w:t xml:space="preserve"> 51с.</w:t>
      </w:r>
    </w:p>
    <w:p w:rsidR="00614EAA" w:rsidRPr="00614EAA" w:rsidRDefault="00614EAA" w:rsidP="00D17D9C">
      <w:pPr>
        <w:widowControl/>
        <w:numPr>
          <w:ilvl w:val="0"/>
          <w:numId w:val="26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614EAA">
        <w:rPr>
          <w:rFonts w:eastAsia="Calibri"/>
          <w:sz w:val="28"/>
          <w:szCs w:val="28"/>
        </w:rPr>
        <w:t xml:space="preserve">Бегунов П.П., Твардовская Н.В., Русанова Е.В. Проектирование станции очистки природных вод. Ч 2.: Методические указания – СПб: ПГУПС, 2014. </w:t>
      </w:r>
      <w:r w:rsidR="002C2E57" w:rsidRPr="00614EAA">
        <w:rPr>
          <w:sz w:val="28"/>
          <w:szCs w:val="28"/>
        </w:rPr>
        <w:t>–</w:t>
      </w:r>
      <w:r w:rsidRPr="00614EAA">
        <w:rPr>
          <w:rFonts w:eastAsia="Calibri"/>
          <w:sz w:val="28"/>
          <w:szCs w:val="28"/>
        </w:rPr>
        <w:t xml:space="preserve"> 56с.</w:t>
      </w:r>
    </w:p>
    <w:p w:rsidR="00614EAA" w:rsidRPr="00614EAA" w:rsidRDefault="00614EAA" w:rsidP="00D17D9C">
      <w:pPr>
        <w:widowControl/>
        <w:numPr>
          <w:ilvl w:val="0"/>
          <w:numId w:val="26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bCs/>
          <w:sz w:val="28"/>
          <w:szCs w:val="28"/>
        </w:rPr>
        <w:t>Смирнов Ю.А., Капинос О.Г., Иванова О.Е. Водозаборные сооружения из поверхностных источников: Методические указания для курсового и дипломного проектирования для студентов специальности «Водоснабжение и водоотведение». – СПб.: ПГУПС, 2005. – 26 с.</w:t>
      </w:r>
    </w:p>
    <w:p w:rsidR="00614EAA" w:rsidRPr="00614EAA" w:rsidRDefault="00614EAA" w:rsidP="00D17D9C">
      <w:pPr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614EAA">
        <w:rPr>
          <w:sz w:val="28"/>
          <w:szCs w:val="28"/>
        </w:rPr>
        <w:t>Якубчик П.П., Смирнов Ю.А. и др. Водопроводная сеть: Методические указания к курсовому и дипломному проектированию. – СПб.: ПГУПС, 2002. – 61 с.</w:t>
      </w:r>
    </w:p>
    <w:p w:rsidR="00614EAA" w:rsidRDefault="00614EAA" w:rsidP="00D17D9C">
      <w:pPr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614EAA">
        <w:rPr>
          <w:sz w:val="28"/>
          <w:szCs w:val="28"/>
        </w:rPr>
        <w:t>Якубчик П.П., Шумейко Т.Б. Водопроводные насосные станции: Методические указания по выполнению курсового проекта. – СПб.: ПГУПС, 2005. – 51 с.</w:t>
      </w:r>
    </w:p>
    <w:p w:rsidR="001D159E" w:rsidRPr="001D159E" w:rsidRDefault="001D159E" w:rsidP="001D159E">
      <w:pPr>
        <w:widowControl/>
        <w:spacing w:line="240" w:lineRule="auto"/>
        <w:ind w:left="360" w:firstLine="0"/>
        <w:rPr>
          <w:bCs/>
          <w:sz w:val="28"/>
          <w:szCs w:val="28"/>
        </w:rPr>
      </w:pPr>
    </w:p>
    <w:p w:rsidR="001D159E" w:rsidRPr="001D159E" w:rsidRDefault="001D159E" w:rsidP="001D159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D159E" w:rsidRPr="001D159E" w:rsidRDefault="001D159E" w:rsidP="001D159E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1D159E" w:rsidRPr="001D159E" w:rsidRDefault="001D159E" w:rsidP="001D159E">
      <w:pPr>
        <w:widowControl/>
        <w:numPr>
          <w:ilvl w:val="0"/>
          <w:numId w:val="33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1D159E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1D159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1D159E">
        <w:rPr>
          <w:rFonts w:eastAsia="Calibri"/>
          <w:sz w:val="28"/>
          <w:szCs w:val="28"/>
          <w:lang w:val="en-US" w:eastAsia="en-US"/>
        </w:rPr>
        <w:t>http</w:t>
      </w:r>
      <w:r w:rsidRPr="001D159E">
        <w:rPr>
          <w:rFonts w:eastAsia="Calibri"/>
          <w:sz w:val="28"/>
          <w:szCs w:val="28"/>
          <w:lang w:eastAsia="en-US"/>
        </w:rPr>
        <w:t>://</w:t>
      </w:r>
      <w:r w:rsidRPr="001D159E">
        <w:rPr>
          <w:rFonts w:eastAsia="Calibri"/>
          <w:sz w:val="28"/>
          <w:szCs w:val="28"/>
          <w:lang w:val="en-US" w:eastAsia="en-US"/>
        </w:rPr>
        <w:t>sdo</w:t>
      </w:r>
      <w:r w:rsidRPr="001D159E">
        <w:rPr>
          <w:rFonts w:eastAsia="Calibri"/>
          <w:sz w:val="28"/>
          <w:szCs w:val="28"/>
          <w:lang w:eastAsia="en-US"/>
        </w:rPr>
        <w:t>.</w:t>
      </w:r>
      <w:r w:rsidRPr="001D159E">
        <w:rPr>
          <w:rFonts w:eastAsia="Calibri"/>
          <w:sz w:val="28"/>
          <w:szCs w:val="28"/>
          <w:lang w:val="en-US" w:eastAsia="en-US"/>
        </w:rPr>
        <w:t>pgups</w:t>
      </w:r>
      <w:r w:rsidRPr="001D159E">
        <w:rPr>
          <w:rFonts w:eastAsia="Calibri"/>
          <w:sz w:val="28"/>
          <w:szCs w:val="28"/>
          <w:lang w:eastAsia="en-US"/>
        </w:rPr>
        <w:t>.</w:t>
      </w:r>
      <w:r w:rsidRPr="001D159E">
        <w:rPr>
          <w:rFonts w:eastAsia="Calibri"/>
          <w:sz w:val="28"/>
          <w:szCs w:val="28"/>
          <w:lang w:val="en-US" w:eastAsia="en-US"/>
        </w:rPr>
        <w:t>ru</w:t>
      </w:r>
      <w:r w:rsidRPr="001D159E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1D159E" w:rsidRPr="001D159E" w:rsidRDefault="001D159E" w:rsidP="001D159E">
      <w:pPr>
        <w:widowControl/>
        <w:numPr>
          <w:ilvl w:val="0"/>
          <w:numId w:val="33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1D159E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1D159E" w:rsidRPr="001D159E" w:rsidRDefault="001D159E" w:rsidP="001D159E">
      <w:pPr>
        <w:widowControl/>
        <w:numPr>
          <w:ilvl w:val="0"/>
          <w:numId w:val="33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1D159E">
        <w:rPr>
          <w:rFonts w:eastAsia="Calibri"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</w:t>
      </w:r>
      <w:r w:rsidR="002C2E57" w:rsidRPr="00614EAA">
        <w:rPr>
          <w:sz w:val="28"/>
          <w:szCs w:val="28"/>
        </w:rPr>
        <w:t>–</w:t>
      </w:r>
      <w:r w:rsidRPr="001D159E">
        <w:rPr>
          <w:rFonts w:eastAsia="Calibri"/>
          <w:sz w:val="28"/>
          <w:szCs w:val="28"/>
          <w:lang w:eastAsia="en-US"/>
        </w:rPr>
        <w:t xml:space="preserve"> Режим доступа: http://www.cntd.ru/, свободный</w:t>
      </w:r>
      <w:r w:rsidRPr="001D159E">
        <w:rPr>
          <w:rFonts w:eastAsia="Calibri"/>
          <w:bCs/>
          <w:sz w:val="28"/>
          <w:szCs w:val="28"/>
          <w:shd w:val="clear" w:color="auto" w:fill="FFFFFF"/>
        </w:rPr>
        <w:t>— Загл. с экрана.</w:t>
      </w:r>
    </w:p>
    <w:p w:rsidR="001D159E" w:rsidRPr="001D159E" w:rsidRDefault="001D159E" w:rsidP="001D159E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1D159E" w:rsidRPr="001D159E" w:rsidRDefault="001D159E" w:rsidP="001D159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1D159E" w:rsidRPr="001D159E" w:rsidRDefault="001D159E" w:rsidP="002C2E57">
      <w:pPr>
        <w:widowControl/>
        <w:numPr>
          <w:ilvl w:val="0"/>
          <w:numId w:val="2"/>
        </w:numPr>
        <w:tabs>
          <w:tab w:val="left" w:pos="1418"/>
        </w:tabs>
        <w:spacing w:line="228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1D159E">
        <w:rPr>
          <w:rFonts w:eastAsia="Calibri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D159E" w:rsidRPr="001D159E" w:rsidRDefault="001D159E" w:rsidP="002C2E57">
      <w:pPr>
        <w:widowControl/>
        <w:numPr>
          <w:ilvl w:val="0"/>
          <w:numId w:val="2"/>
        </w:numPr>
        <w:tabs>
          <w:tab w:val="left" w:pos="1418"/>
        </w:tabs>
        <w:spacing w:line="228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D159E" w:rsidRPr="001D159E" w:rsidRDefault="001D159E" w:rsidP="002C2E57">
      <w:pPr>
        <w:widowControl/>
        <w:numPr>
          <w:ilvl w:val="0"/>
          <w:numId w:val="2"/>
        </w:numPr>
        <w:tabs>
          <w:tab w:val="left" w:pos="1418"/>
        </w:tabs>
        <w:spacing w:line="228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D159E" w:rsidRPr="002C2E57" w:rsidRDefault="001D159E" w:rsidP="001D159E">
      <w:pPr>
        <w:widowControl/>
        <w:spacing w:line="240" w:lineRule="auto"/>
        <w:ind w:firstLine="851"/>
        <w:jc w:val="center"/>
        <w:rPr>
          <w:rFonts w:eastAsia="Calibri"/>
          <w:bCs/>
          <w:sz w:val="18"/>
          <w:szCs w:val="18"/>
        </w:rPr>
      </w:pPr>
    </w:p>
    <w:p w:rsidR="001D159E" w:rsidRPr="001D159E" w:rsidRDefault="001D159E" w:rsidP="001D159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D159E" w:rsidRPr="002C2E57" w:rsidRDefault="001D159E" w:rsidP="001D159E">
      <w:pPr>
        <w:widowControl/>
        <w:spacing w:line="240" w:lineRule="auto"/>
        <w:ind w:firstLine="0"/>
        <w:jc w:val="center"/>
        <w:rPr>
          <w:rFonts w:eastAsia="Calibri"/>
          <w:b/>
          <w:bCs/>
          <w:szCs w:val="16"/>
        </w:rPr>
      </w:pPr>
    </w:p>
    <w:p w:rsidR="001D159E" w:rsidRP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1D159E" w:rsidRPr="001D159E" w:rsidRDefault="001D159E" w:rsidP="002C2E57">
      <w:pPr>
        <w:widowControl/>
        <w:numPr>
          <w:ilvl w:val="0"/>
          <w:numId w:val="34"/>
        </w:numPr>
        <w:tabs>
          <w:tab w:val="left" w:pos="1418"/>
        </w:tabs>
        <w:spacing w:line="228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1D159E" w:rsidRPr="002C2E57" w:rsidRDefault="001D159E" w:rsidP="002C2E57">
      <w:pPr>
        <w:widowControl/>
        <w:numPr>
          <w:ilvl w:val="0"/>
          <w:numId w:val="34"/>
        </w:numPr>
        <w:tabs>
          <w:tab w:val="left" w:pos="1418"/>
        </w:tabs>
        <w:spacing w:line="228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</w:t>
      </w:r>
      <w:r w:rsidR="002C2E57">
        <w:rPr>
          <w:rFonts w:eastAsia="Calibri"/>
          <w:bCs/>
          <w:sz w:val="28"/>
          <w:szCs w:val="28"/>
        </w:rPr>
        <w:t>;</w:t>
      </w:r>
    </w:p>
    <w:p w:rsidR="002C2E57" w:rsidRPr="001D159E" w:rsidRDefault="002C2E57" w:rsidP="002C2E57">
      <w:pPr>
        <w:widowControl/>
        <w:numPr>
          <w:ilvl w:val="0"/>
          <w:numId w:val="34"/>
        </w:numPr>
        <w:tabs>
          <w:tab w:val="left" w:pos="1418"/>
        </w:tabs>
        <w:spacing w:line="228" w:lineRule="auto"/>
        <w:ind w:left="0" w:firstLine="851"/>
        <w:rPr>
          <w:rFonts w:eastAsia="Calibri"/>
          <w:b/>
          <w:bCs/>
          <w:sz w:val="28"/>
          <w:szCs w:val="28"/>
        </w:rPr>
      </w:pPr>
      <w:r w:rsidRPr="0033474E">
        <w:rPr>
          <w:bCs/>
          <w:sz w:val="28"/>
        </w:rPr>
        <w:t xml:space="preserve">электронная </w:t>
      </w:r>
      <w:r w:rsidRPr="002C2E57">
        <w:rPr>
          <w:rFonts w:eastAsia="Calibri"/>
          <w:bCs/>
          <w:sz w:val="28"/>
          <w:szCs w:val="28"/>
        </w:rPr>
        <w:t>информационно</w:t>
      </w:r>
      <w:r w:rsidRPr="0033474E">
        <w:rPr>
          <w:sz w:val="28"/>
          <w:szCs w:val="28"/>
        </w:rPr>
        <w:t xml:space="preserve">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r w:rsidRPr="0033474E">
        <w:rPr>
          <w:sz w:val="28"/>
          <w:szCs w:val="28"/>
          <w:lang w:val="en-US"/>
        </w:rPr>
        <w:t>sdo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pgups</w:t>
      </w:r>
      <w:r w:rsidRPr="0033474E">
        <w:rPr>
          <w:sz w:val="28"/>
          <w:szCs w:val="28"/>
        </w:rPr>
        <w:t>.</w:t>
      </w:r>
      <w:r w:rsidRPr="0033474E">
        <w:rPr>
          <w:sz w:val="28"/>
          <w:szCs w:val="28"/>
          <w:lang w:val="en-US"/>
        </w:rPr>
        <w:t>ru</w:t>
      </w:r>
      <w:r w:rsidRPr="0033474E">
        <w:rPr>
          <w:sz w:val="28"/>
          <w:szCs w:val="28"/>
        </w:rPr>
        <w:t>.</w:t>
      </w:r>
    </w:p>
    <w:p w:rsid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D159E" w:rsidRPr="002C2E57" w:rsidRDefault="001D159E" w:rsidP="001D159E">
      <w:pPr>
        <w:widowControl/>
        <w:spacing w:line="240" w:lineRule="auto"/>
        <w:ind w:firstLine="851"/>
        <w:rPr>
          <w:rFonts w:eastAsia="Calibri"/>
          <w:bCs/>
          <w:szCs w:val="16"/>
        </w:rPr>
      </w:pPr>
    </w:p>
    <w:p w:rsidR="001D159E" w:rsidRPr="001D159E" w:rsidRDefault="001D159E" w:rsidP="001D159E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D159E" w:rsidRPr="002C2E57" w:rsidRDefault="001D159E" w:rsidP="001D159E">
      <w:pPr>
        <w:widowControl/>
        <w:spacing w:line="240" w:lineRule="auto"/>
        <w:ind w:firstLine="851"/>
        <w:rPr>
          <w:rFonts w:eastAsia="Calibri"/>
          <w:bCs/>
          <w:szCs w:val="16"/>
        </w:rPr>
      </w:pPr>
    </w:p>
    <w:p w:rsidR="001D159E" w:rsidRP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1D159E" w:rsidRP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для выполнения курсовых проектов,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D159E" w:rsidRP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D159E" w:rsidRPr="001D159E" w:rsidRDefault="002C2E57" w:rsidP="001D159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448550" cy="10687050"/>
            <wp:effectExtent l="19050" t="0" r="0" b="0"/>
            <wp:wrapNone/>
            <wp:docPr id="3" name="Рисунок 3" descr="F:\28.09.2017_Бакалавры\ВВБ_ВС_06-10-2017\Сканы\ВС_РП_с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8.09.2017_Бакалавры\ВВБ_ВС_06-10-2017\Сканы\ВС_РП_с.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59E" w:rsidRPr="001D159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1D159E" w:rsidRPr="001D159E" w:rsidTr="00A6149D">
        <w:tc>
          <w:tcPr>
            <w:tcW w:w="4503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Разработчик</w:t>
            </w:r>
            <w:r w:rsidR="00C75091">
              <w:rPr>
                <w:rFonts w:eastAsia="Calibri"/>
                <w:sz w:val="28"/>
                <w:szCs w:val="28"/>
              </w:rPr>
              <w:t>и</w:t>
            </w:r>
            <w:r w:rsidRPr="001D159E">
              <w:rPr>
                <w:rFonts w:eastAsia="Calibri"/>
                <w:sz w:val="28"/>
                <w:szCs w:val="28"/>
              </w:rPr>
              <w:t xml:space="preserve"> программы, </w:t>
            </w:r>
          </w:p>
          <w:p w:rsidR="001D159E" w:rsidRPr="001D159E" w:rsidRDefault="001D159E" w:rsidP="00F069D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 xml:space="preserve">к.т.н., </w:t>
            </w:r>
            <w:r w:rsidR="00F069DC">
              <w:rPr>
                <w:rFonts w:eastAsia="Calibri"/>
                <w:sz w:val="28"/>
                <w:szCs w:val="28"/>
              </w:rPr>
              <w:t xml:space="preserve">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1D159E" w:rsidRPr="001D159E" w:rsidRDefault="00F069DC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Якубчик</w:t>
            </w:r>
          </w:p>
        </w:tc>
      </w:tr>
      <w:tr w:rsidR="001D159E" w:rsidRPr="001D159E" w:rsidTr="00A6149D">
        <w:trPr>
          <w:trHeight w:val="284"/>
        </w:trPr>
        <w:tc>
          <w:tcPr>
            <w:tcW w:w="4503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="00C75091"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503"/>
        <w:gridCol w:w="2551"/>
        <w:gridCol w:w="2552"/>
      </w:tblGrid>
      <w:tr w:rsidR="001D159E" w:rsidRPr="001D159E" w:rsidTr="00A6149D">
        <w:tc>
          <w:tcPr>
            <w:tcW w:w="4503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D159E" w:rsidRPr="001D159E" w:rsidRDefault="00F069DC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Ю.А. Смирнов</w:t>
            </w:r>
          </w:p>
        </w:tc>
      </w:tr>
      <w:tr w:rsidR="001D159E" w:rsidRPr="001D159E" w:rsidTr="00A6149D">
        <w:trPr>
          <w:trHeight w:val="284"/>
        </w:trPr>
        <w:tc>
          <w:tcPr>
            <w:tcW w:w="4503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="00C75091"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D159E" w:rsidRDefault="001D159E" w:rsidP="001D159E">
      <w:pPr>
        <w:widowControl/>
        <w:spacing w:line="240" w:lineRule="auto"/>
        <w:ind w:firstLine="0"/>
        <w:jc w:val="left"/>
        <w:rPr>
          <w:rFonts w:eastAsia="Calibri"/>
          <w:sz w:val="20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503"/>
        <w:gridCol w:w="2551"/>
        <w:gridCol w:w="2552"/>
      </w:tblGrid>
      <w:tr w:rsidR="001D159E" w:rsidRPr="001D159E" w:rsidTr="00A6149D">
        <w:tc>
          <w:tcPr>
            <w:tcW w:w="4503" w:type="dxa"/>
            <w:shd w:val="clear" w:color="auto" w:fill="auto"/>
          </w:tcPr>
          <w:p w:rsidR="001D159E" w:rsidRPr="001D159E" w:rsidRDefault="001D159E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1D159E" w:rsidRPr="001D159E" w:rsidRDefault="001D159E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1D159E" w:rsidRPr="001D159E" w:rsidRDefault="00F069DC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1D159E" w:rsidRPr="001D159E" w:rsidTr="00A6149D">
        <w:trPr>
          <w:trHeight w:val="284"/>
        </w:trPr>
        <w:tc>
          <w:tcPr>
            <w:tcW w:w="4503" w:type="dxa"/>
            <w:shd w:val="clear" w:color="auto" w:fill="auto"/>
          </w:tcPr>
          <w:p w:rsidR="001D159E" w:rsidRPr="001D159E" w:rsidRDefault="001D159E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="00C75091"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1D159E" w:rsidRPr="001D159E" w:rsidRDefault="001D159E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1D159E" w:rsidRPr="001D159E" w:rsidRDefault="001D159E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D159E" w:rsidRPr="001D159E" w:rsidRDefault="001D159E" w:rsidP="00F069DC">
      <w:pPr>
        <w:widowControl/>
        <w:spacing w:line="240" w:lineRule="auto"/>
        <w:ind w:firstLine="0"/>
        <w:jc w:val="left"/>
        <w:rPr>
          <w:rFonts w:eastAsia="Calibri"/>
          <w:sz w:val="20"/>
        </w:rPr>
      </w:pPr>
    </w:p>
    <w:sectPr w:rsidR="001D159E" w:rsidRPr="001D159E" w:rsidSect="002C0DE6">
      <w:footerReference w:type="default" r:id="rId11"/>
      <w:foot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5FD" w:rsidRDefault="008115FD" w:rsidP="002C0DE6">
      <w:pPr>
        <w:spacing w:line="240" w:lineRule="auto"/>
      </w:pPr>
      <w:r>
        <w:separator/>
      </w:r>
    </w:p>
  </w:endnote>
  <w:endnote w:type="continuationSeparator" w:id="0">
    <w:p w:rsidR="008115FD" w:rsidRDefault="008115FD" w:rsidP="002C0D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69645"/>
      <w:docPartObj>
        <w:docPartGallery w:val="Page Numbers (Bottom of Page)"/>
        <w:docPartUnique/>
      </w:docPartObj>
    </w:sdtPr>
    <w:sdtEndPr/>
    <w:sdtContent>
      <w:p w:rsidR="002C2E57" w:rsidRDefault="008115F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2B0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C2E57" w:rsidRDefault="002C2E5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E57" w:rsidRDefault="002C2E57">
    <w:pPr>
      <w:pStyle w:val="a9"/>
      <w:jc w:val="right"/>
    </w:pPr>
  </w:p>
  <w:p w:rsidR="002C2E57" w:rsidRDefault="002C2E5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5FD" w:rsidRDefault="008115FD" w:rsidP="002C0DE6">
      <w:pPr>
        <w:spacing w:line="240" w:lineRule="auto"/>
      </w:pPr>
      <w:r>
        <w:separator/>
      </w:r>
    </w:p>
  </w:footnote>
  <w:footnote w:type="continuationSeparator" w:id="0">
    <w:p w:rsidR="008115FD" w:rsidRDefault="008115FD" w:rsidP="002C0D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C2DA3"/>
    <w:multiLevelType w:val="hybridMultilevel"/>
    <w:tmpl w:val="E1B8E10E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86860"/>
    <w:multiLevelType w:val="hybridMultilevel"/>
    <w:tmpl w:val="F6A4B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9E9"/>
    <w:multiLevelType w:val="hybridMultilevel"/>
    <w:tmpl w:val="FD86A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6">
    <w:nsid w:val="28E17529"/>
    <w:multiLevelType w:val="hybridMultilevel"/>
    <w:tmpl w:val="FB929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0C08BB"/>
    <w:multiLevelType w:val="hybridMultilevel"/>
    <w:tmpl w:val="4810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A45CD"/>
    <w:multiLevelType w:val="hybridMultilevel"/>
    <w:tmpl w:val="2E444C22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05EF1"/>
    <w:multiLevelType w:val="hybridMultilevel"/>
    <w:tmpl w:val="0890F32A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33F0C"/>
    <w:multiLevelType w:val="hybridMultilevel"/>
    <w:tmpl w:val="4810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AA86C67"/>
    <w:multiLevelType w:val="hybridMultilevel"/>
    <w:tmpl w:val="FF9222F0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0648E"/>
    <w:multiLevelType w:val="hybridMultilevel"/>
    <w:tmpl w:val="E88A7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39DE"/>
    <w:multiLevelType w:val="hybridMultilevel"/>
    <w:tmpl w:val="6396CD34"/>
    <w:lvl w:ilvl="0" w:tplc="0000000B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6A3DC9"/>
    <w:multiLevelType w:val="hybridMultilevel"/>
    <w:tmpl w:val="B9207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FA532B"/>
    <w:multiLevelType w:val="hybridMultilevel"/>
    <w:tmpl w:val="3FAC0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9C592C"/>
    <w:multiLevelType w:val="hybridMultilevel"/>
    <w:tmpl w:val="5BD43B68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8461DC"/>
    <w:multiLevelType w:val="hybridMultilevel"/>
    <w:tmpl w:val="EBD4A40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4AD3205"/>
    <w:multiLevelType w:val="hybridMultilevel"/>
    <w:tmpl w:val="2E8E70C4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7936095"/>
    <w:multiLevelType w:val="hybridMultilevel"/>
    <w:tmpl w:val="63341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C71A2"/>
    <w:multiLevelType w:val="hybridMultilevel"/>
    <w:tmpl w:val="4810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D00120"/>
    <w:multiLevelType w:val="hybridMultilevel"/>
    <w:tmpl w:val="CCE637DA"/>
    <w:lvl w:ilvl="0" w:tplc="0000000B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5DC81A85"/>
    <w:multiLevelType w:val="hybridMultilevel"/>
    <w:tmpl w:val="3208D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0C6B35"/>
    <w:multiLevelType w:val="hybridMultilevel"/>
    <w:tmpl w:val="A1C46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776CDC"/>
    <w:multiLevelType w:val="hybridMultilevel"/>
    <w:tmpl w:val="3FAC0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1">
    <w:nsid w:val="6B5A1D77"/>
    <w:multiLevelType w:val="hybridMultilevel"/>
    <w:tmpl w:val="6570E45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32">
    <w:nsid w:val="73A83845"/>
    <w:multiLevelType w:val="hybridMultilevel"/>
    <w:tmpl w:val="DA0EF5FC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2D5485"/>
    <w:multiLevelType w:val="hybridMultilevel"/>
    <w:tmpl w:val="888A8322"/>
    <w:lvl w:ilvl="0" w:tplc="0000000B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7DDB0084"/>
    <w:multiLevelType w:val="hybridMultilevel"/>
    <w:tmpl w:val="4810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30"/>
  </w:num>
  <w:num w:numId="5">
    <w:abstractNumId w:val="3"/>
  </w:num>
  <w:num w:numId="6">
    <w:abstractNumId w:val="9"/>
  </w:num>
  <w:num w:numId="7">
    <w:abstractNumId w:val="0"/>
  </w:num>
  <w:num w:numId="8">
    <w:abstractNumId w:val="19"/>
  </w:num>
  <w:num w:numId="9">
    <w:abstractNumId w:val="26"/>
  </w:num>
  <w:num w:numId="10">
    <w:abstractNumId w:val="33"/>
  </w:num>
  <w:num w:numId="11">
    <w:abstractNumId w:val="15"/>
  </w:num>
  <w:num w:numId="12">
    <w:abstractNumId w:val="13"/>
  </w:num>
  <w:num w:numId="13">
    <w:abstractNumId w:val="17"/>
  </w:num>
  <w:num w:numId="14">
    <w:abstractNumId w:val="22"/>
  </w:num>
  <w:num w:numId="15">
    <w:abstractNumId w:val="7"/>
  </w:num>
  <w:num w:numId="16">
    <w:abstractNumId w:val="10"/>
  </w:num>
  <w:num w:numId="17">
    <w:abstractNumId w:val="29"/>
  </w:num>
  <w:num w:numId="18">
    <w:abstractNumId w:val="25"/>
  </w:num>
  <w:num w:numId="19">
    <w:abstractNumId w:val="34"/>
  </w:num>
  <w:num w:numId="20">
    <w:abstractNumId w:val="18"/>
  </w:num>
  <w:num w:numId="21">
    <w:abstractNumId w:val="8"/>
  </w:num>
  <w:num w:numId="22">
    <w:abstractNumId w:val="12"/>
  </w:num>
  <w:num w:numId="23">
    <w:abstractNumId w:val="28"/>
  </w:num>
  <w:num w:numId="24">
    <w:abstractNumId w:val="32"/>
  </w:num>
  <w:num w:numId="25">
    <w:abstractNumId w:val="2"/>
  </w:num>
  <w:num w:numId="26">
    <w:abstractNumId w:val="27"/>
  </w:num>
  <w:num w:numId="27">
    <w:abstractNumId w:val="1"/>
  </w:num>
  <w:num w:numId="28">
    <w:abstractNumId w:val="6"/>
  </w:num>
  <w:num w:numId="29">
    <w:abstractNumId w:val="23"/>
  </w:num>
  <w:num w:numId="30">
    <w:abstractNumId w:val="21"/>
  </w:num>
  <w:num w:numId="31">
    <w:abstractNumId w:val="20"/>
  </w:num>
  <w:num w:numId="32">
    <w:abstractNumId w:val="31"/>
  </w:num>
  <w:num w:numId="33">
    <w:abstractNumId w:val="14"/>
  </w:num>
  <w:num w:numId="34">
    <w:abstractNumId w:val="11"/>
  </w:num>
  <w:num w:numId="35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55AE"/>
    <w:rsid w:val="00072DF0"/>
    <w:rsid w:val="00091915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2116"/>
    <w:rsid w:val="00117EDD"/>
    <w:rsid w:val="00122920"/>
    <w:rsid w:val="001267A8"/>
    <w:rsid w:val="001427D7"/>
    <w:rsid w:val="00144B6E"/>
    <w:rsid w:val="00152B20"/>
    <w:rsid w:val="00152D38"/>
    <w:rsid w:val="00154D91"/>
    <w:rsid w:val="001611CB"/>
    <w:rsid w:val="001612B1"/>
    <w:rsid w:val="00163F22"/>
    <w:rsid w:val="001838C1"/>
    <w:rsid w:val="0018404E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159E"/>
    <w:rsid w:val="001E6889"/>
    <w:rsid w:val="001F3C02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0DE6"/>
    <w:rsid w:val="002C2E57"/>
    <w:rsid w:val="002E0DFE"/>
    <w:rsid w:val="002E1FE1"/>
    <w:rsid w:val="002F481A"/>
    <w:rsid w:val="002F6403"/>
    <w:rsid w:val="00302D2C"/>
    <w:rsid w:val="0031788C"/>
    <w:rsid w:val="00320379"/>
    <w:rsid w:val="00322E18"/>
    <w:rsid w:val="00324F90"/>
    <w:rsid w:val="00336168"/>
    <w:rsid w:val="0034314F"/>
    <w:rsid w:val="00345F47"/>
    <w:rsid w:val="003501E6"/>
    <w:rsid w:val="003508D9"/>
    <w:rsid w:val="00353685"/>
    <w:rsid w:val="0035556A"/>
    <w:rsid w:val="0036366C"/>
    <w:rsid w:val="003776DF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3D94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96A23"/>
    <w:rsid w:val="004B1B91"/>
    <w:rsid w:val="004B2800"/>
    <w:rsid w:val="004B562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4F08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3850"/>
    <w:rsid w:val="005B59F7"/>
    <w:rsid w:val="005B5D66"/>
    <w:rsid w:val="005C087B"/>
    <w:rsid w:val="005C1223"/>
    <w:rsid w:val="005C203E"/>
    <w:rsid w:val="005C214C"/>
    <w:rsid w:val="005D40E9"/>
    <w:rsid w:val="005E4B91"/>
    <w:rsid w:val="005E7600"/>
    <w:rsid w:val="005E7989"/>
    <w:rsid w:val="005F29AD"/>
    <w:rsid w:val="00614EAA"/>
    <w:rsid w:val="006338D7"/>
    <w:rsid w:val="00660A9F"/>
    <w:rsid w:val="006622A4"/>
    <w:rsid w:val="00665E04"/>
    <w:rsid w:val="00670DC4"/>
    <w:rsid w:val="006758BB"/>
    <w:rsid w:val="006759B2"/>
    <w:rsid w:val="00677084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2C76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2BC1"/>
    <w:rsid w:val="007C0285"/>
    <w:rsid w:val="007D1346"/>
    <w:rsid w:val="007D7EAC"/>
    <w:rsid w:val="007E3977"/>
    <w:rsid w:val="007E7072"/>
    <w:rsid w:val="007F2B72"/>
    <w:rsid w:val="00800843"/>
    <w:rsid w:val="008115FD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49A9"/>
    <w:rsid w:val="008B3A13"/>
    <w:rsid w:val="008B3C0E"/>
    <w:rsid w:val="008C144C"/>
    <w:rsid w:val="008C37F4"/>
    <w:rsid w:val="008D697A"/>
    <w:rsid w:val="008E100F"/>
    <w:rsid w:val="008E203C"/>
    <w:rsid w:val="008F759F"/>
    <w:rsid w:val="009022BA"/>
    <w:rsid w:val="00902896"/>
    <w:rsid w:val="00905F80"/>
    <w:rsid w:val="009114CB"/>
    <w:rsid w:val="009244C4"/>
    <w:rsid w:val="00933EC2"/>
    <w:rsid w:val="00935641"/>
    <w:rsid w:val="00942B00"/>
    <w:rsid w:val="00952B0E"/>
    <w:rsid w:val="0095427B"/>
    <w:rsid w:val="00957562"/>
    <w:rsid w:val="00966B80"/>
    <w:rsid w:val="00973A15"/>
    <w:rsid w:val="00974682"/>
    <w:rsid w:val="009817E5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46F5"/>
    <w:rsid w:val="00A55036"/>
    <w:rsid w:val="00A6149D"/>
    <w:rsid w:val="00A63776"/>
    <w:rsid w:val="00A7043A"/>
    <w:rsid w:val="00A8052E"/>
    <w:rsid w:val="00A84B58"/>
    <w:rsid w:val="00A8508F"/>
    <w:rsid w:val="00A96BD2"/>
    <w:rsid w:val="00A9716D"/>
    <w:rsid w:val="00AB57D4"/>
    <w:rsid w:val="00AB689B"/>
    <w:rsid w:val="00AB71C4"/>
    <w:rsid w:val="00AD642A"/>
    <w:rsid w:val="00AE3971"/>
    <w:rsid w:val="00AF34CF"/>
    <w:rsid w:val="00B036FC"/>
    <w:rsid w:val="00B03720"/>
    <w:rsid w:val="00B054F2"/>
    <w:rsid w:val="00B13A14"/>
    <w:rsid w:val="00B37313"/>
    <w:rsid w:val="00B41204"/>
    <w:rsid w:val="00B42E6C"/>
    <w:rsid w:val="00B431D7"/>
    <w:rsid w:val="00B4369A"/>
    <w:rsid w:val="00B51DE2"/>
    <w:rsid w:val="00B5327B"/>
    <w:rsid w:val="00B550E4"/>
    <w:rsid w:val="00B5738A"/>
    <w:rsid w:val="00B61C51"/>
    <w:rsid w:val="00B624C6"/>
    <w:rsid w:val="00B74479"/>
    <w:rsid w:val="00B82BA6"/>
    <w:rsid w:val="00B82EAA"/>
    <w:rsid w:val="00B940E0"/>
    <w:rsid w:val="00B94327"/>
    <w:rsid w:val="00BB61B3"/>
    <w:rsid w:val="00BC0A74"/>
    <w:rsid w:val="00BC38E9"/>
    <w:rsid w:val="00BC5C9D"/>
    <w:rsid w:val="00BD4749"/>
    <w:rsid w:val="00BE1890"/>
    <w:rsid w:val="00BE1C33"/>
    <w:rsid w:val="00BE48D4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5091"/>
    <w:rsid w:val="00C83D89"/>
    <w:rsid w:val="00C91F92"/>
    <w:rsid w:val="00C92B9F"/>
    <w:rsid w:val="00C949D8"/>
    <w:rsid w:val="00C9692E"/>
    <w:rsid w:val="00CB245A"/>
    <w:rsid w:val="00CB2A77"/>
    <w:rsid w:val="00CC6491"/>
    <w:rsid w:val="00CC7B1B"/>
    <w:rsid w:val="00CD0CD3"/>
    <w:rsid w:val="00CD1EFF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17D9C"/>
    <w:rsid w:val="00D23D0B"/>
    <w:rsid w:val="00D23ED0"/>
    <w:rsid w:val="00D2714B"/>
    <w:rsid w:val="00D322E9"/>
    <w:rsid w:val="00D36ADA"/>
    <w:rsid w:val="00D514C5"/>
    <w:rsid w:val="00D60F10"/>
    <w:rsid w:val="00D679E5"/>
    <w:rsid w:val="00D726AB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55F27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944"/>
    <w:rsid w:val="00E92874"/>
    <w:rsid w:val="00E960EA"/>
    <w:rsid w:val="00E97136"/>
    <w:rsid w:val="00E97F27"/>
    <w:rsid w:val="00EA2396"/>
    <w:rsid w:val="00EA5F0E"/>
    <w:rsid w:val="00EB2741"/>
    <w:rsid w:val="00EB402F"/>
    <w:rsid w:val="00EB7F44"/>
    <w:rsid w:val="00EC214C"/>
    <w:rsid w:val="00ED101F"/>
    <w:rsid w:val="00ED1ADD"/>
    <w:rsid w:val="00ED448C"/>
    <w:rsid w:val="00ED798E"/>
    <w:rsid w:val="00EE4628"/>
    <w:rsid w:val="00F01EB0"/>
    <w:rsid w:val="00F0473C"/>
    <w:rsid w:val="00F05DEA"/>
    <w:rsid w:val="00F069DC"/>
    <w:rsid w:val="00F13FAB"/>
    <w:rsid w:val="00F15715"/>
    <w:rsid w:val="00F23B7B"/>
    <w:rsid w:val="00F4289A"/>
    <w:rsid w:val="00F54398"/>
    <w:rsid w:val="00F57136"/>
    <w:rsid w:val="00F5749D"/>
    <w:rsid w:val="00F57ED6"/>
    <w:rsid w:val="00F819B8"/>
    <w:rsid w:val="00F83805"/>
    <w:rsid w:val="00F86AF9"/>
    <w:rsid w:val="00FA0C8F"/>
    <w:rsid w:val="00FB13BE"/>
    <w:rsid w:val="00FB6A66"/>
    <w:rsid w:val="00FC3EC0"/>
    <w:rsid w:val="00FD2151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871DDF9-91F4-420C-B37E-556E54B0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59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uiPriority w:val="59"/>
    <w:locked/>
    <w:rsid w:val="00091915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091915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6"/>
    <w:uiPriority w:val="59"/>
    <w:rsid w:val="00A8052E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EE4628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C0DE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0DE6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2C0D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0DE6"/>
    <w:rPr>
      <w:rFonts w:ascii="Times New Roman" w:eastAsia="Times New Roman" w:hAnsi="Times New Roman"/>
      <w:sz w:val="16"/>
    </w:rPr>
  </w:style>
  <w:style w:type="character" w:styleId="ab">
    <w:name w:val="Hyperlink"/>
    <w:basedOn w:val="a0"/>
    <w:uiPriority w:val="99"/>
    <w:unhideWhenUsed/>
    <w:rsid w:val="001840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5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E3D5B-DB7F-4659-A6FA-C23D7CE31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5775</Words>
  <Characters>32922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38620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1</cp:lastModifiedBy>
  <cp:revision>6</cp:revision>
  <cp:lastPrinted>2017-11-11T11:53:00Z</cp:lastPrinted>
  <dcterms:created xsi:type="dcterms:W3CDTF">2017-11-10T18:30:00Z</dcterms:created>
  <dcterms:modified xsi:type="dcterms:W3CDTF">2017-11-11T11:54:00Z</dcterms:modified>
</cp:coreProperties>
</file>